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5" w:rsidRPr="00515ECA" w:rsidRDefault="00515ECA" w:rsidP="00515ECA">
      <w:pPr>
        <w:jc w:val="center"/>
        <w:rPr>
          <w:b/>
          <w:sz w:val="28"/>
          <w:szCs w:val="28"/>
          <w:u w:val="single"/>
        </w:rPr>
      </w:pPr>
      <w:r w:rsidRPr="00515ECA">
        <w:rPr>
          <w:b/>
          <w:sz w:val="28"/>
          <w:szCs w:val="28"/>
          <w:u w:val="single"/>
        </w:rPr>
        <w:t>Drug Administration Monitoring Sheet</w:t>
      </w:r>
    </w:p>
    <w:p w:rsidR="00515ECA" w:rsidRPr="00B65FCE" w:rsidRDefault="00B65FCE">
      <w:pPr>
        <w:rPr>
          <w:i/>
          <w:color w:val="FF0000"/>
          <w:sz w:val="28"/>
          <w:szCs w:val="28"/>
        </w:rPr>
      </w:pPr>
      <w:r w:rsidRPr="00B65FCE">
        <w:rPr>
          <w:i/>
          <w:color w:val="FF0000"/>
          <w:sz w:val="28"/>
          <w:szCs w:val="28"/>
        </w:rPr>
        <w:t>Te</w:t>
      </w:r>
      <w:r>
        <w:rPr>
          <w:i/>
          <w:color w:val="FF0000"/>
          <w:sz w:val="28"/>
          <w:szCs w:val="28"/>
        </w:rPr>
        <w:t>xt in RED is guidance text only.</w:t>
      </w:r>
      <w:r w:rsidRPr="00B65FCE">
        <w:rPr>
          <w:i/>
          <w:color w:val="FF0000"/>
          <w:sz w:val="28"/>
          <w:szCs w:val="28"/>
        </w:rPr>
        <w:t xml:space="preserve"> </w:t>
      </w:r>
      <w:r w:rsidRPr="009924D0">
        <w:rPr>
          <w:i/>
          <w:color w:val="FF0000"/>
          <w:sz w:val="28"/>
          <w:szCs w:val="28"/>
        </w:rPr>
        <w:t xml:space="preserve">Please </w:t>
      </w:r>
      <w:r w:rsidR="009924D0" w:rsidRPr="009924D0">
        <w:rPr>
          <w:i/>
          <w:color w:val="FF0000"/>
          <w:sz w:val="28"/>
          <w:szCs w:val="28"/>
        </w:rPr>
        <w:t>complete this form with your project details and</w:t>
      </w:r>
      <w:r w:rsidR="009924D0">
        <w:rPr>
          <w:b/>
          <w:i/>
          <w:color w:val="FF0000"/>
          <w:sz w:val="28"/>
          <w:szCs w:val="28"/>
          <w:u w:val="single"/>
        </w:rPr>
        <w:t xml:space="preserve"> </w:t>
      </w:r>
      <w:r w:rsidRPr="00B65FCE">
        <w:rPr>
          <w:b/>
          <w:i/>
          <w:color w:val="FF0000"/>
          <w:sz w:val="28"/>
          <w:szCs w:val="28"/>
          <w:u w:val="single"/>
        </w:rPr>
        <w:t>delete red text</w:t>
      </w:r>
      <w:r w:rsidRPr="00B65FCE">
        <w:rPr>
          <w:i/>
          <w:color w:val="FF0000"/>
          <w:sz w:val="28"/>
          <w:szCs w:val="28"/>
        </w:rPr>
        <w:t xml:space="preserve"> before submission</w:t>
      </w:r>
    </w:p>
    <w:p w:rsidR="00515ECA" w:rsidRPr="00B65FCE" w:rsidRDefault="00515ECA">
      <w:pPr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Protocol Number:</w:t>
      </w:r>
      <w:r w:rsidR="00D70888">
        <w:rPr>
          <w:b/>
          <w:sz w:val="28"/>
          <w:szCs w:val="28"/>
        </w:rPr>
        <w:t xml:space="preserve"> </w:t>
      </w:r>
      <w:r w:rsidR="00B65FCE" w:rsidRPr="00B65FCE">
        <w:rPr>
          <w:i/>
          <w:color w:val="FF0000"/>
          <w:sz w:val="28"/>
          <w:szCs w:val="28"/>
        </w:rPr>
        <w:t xml:space="preserve">e.g. </w:t>
      </w:r>
      <w:r w:rsidR="00D70888" w:rsidRPr="00B65FCE">
        <w:rPr>
          <w:i/>
          <w:color w:val="FF0000"/>
          <w:sz w:val="28"/>
          <w:szCs w:val="28"/>
        </w:rPr>
        <w:t>RESP/16/001</w:t>
      </w:r>
    </w:p>
    <w:p w:rsidR="00515ECA" w:rsidRDefault="00515ECA">
      <w:pPr>
        <w:rPr>
          <w:b/>
          <w:sz w:val="28"/>
          <w:szCs w:val="28"/>
        </w:rPr>
      </w:pPr>
      <w:bookmarkStart w:id="0" w:name="_GoBack"/>
      <w:bookmarkEnd w:id="0"/>
    </w:p>
    <w:p w:rsidR="00515ECA" w:rsidRDefault="00515EC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Animal Identification:</w:t>
      </w:r>
      <w:r w:rsidR="00D70888">
        <w:rPr>
          <w:b/>
          <w:sz w:val="28"/>
          <w:szCs w:val="28"/>
        </w:rPr>
        <w:t xml:space="preserve"> </w:t>
      </w:r>
      <w:r w:rsidR="00B65FCE" w:rsidRPr="00B65FCE">
        <w:rPr>
          <w:i/>
          <w:color w:val="FF0000"/>
          <w:sz w:val="28"/>
          <w:szCs w:val="28"/>
        </w:rPr>
        <w:t xml:space="preserve">e.g. </w:t>
      </w:r>
      <w:r w:rsidR="00D70888" w:rsidRPr="00B65FCE">
        <w:rPr>
          <w:i/>
          <w:color w:val="FF0000"/>
          <w:sz w:val="28"/>
          <w:szCs w:val="28"/>
        </w:rPr>
        <w:t>Mouse 346</w:t>
      </w:r>
    </w:p>
    <w:p w:rsidR="00D70888" w:rsidRDefault="00D70888">
      <w:pPr>
        <w:rPr>
          <w:b/>
          <w:color w:val="FF0000"/>
          <w:sz w:val="28"/>
          <w:szCs w:val="28"/>
        </w:rPr>
      </w:pPr>
    </w:p>
    <w:p w:rsidR="00D70888" w:rsidRPr="00D70888" w:rsidRDefault="00D7088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Reason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Drug Administration: </w:t>
      </w:r>
      <w:r w:rsidR="00B65FCE" w:rsidRPr="00B65FCE">
        <w:rPr>
          <w:i/>
          <w:color w:val="FF0000"/>
          <w:sz w:val="28"/>
          <w:szCs w:val="28"/>
        </w:rPr>
        <w:t xml:space="preserve">e.g. </w:t>
      </w:r>
      <w:r w:rsidRPr="00B65FCE">
        <w:rPr>
          <w:i/>
          <w:color w:val="FF0000"/>
          <w:sz w:val="28"/>
          <w:szCs w:val="28"/>
        </w:rPr>
        <w:t>Surgical procedure requires analgesia</w:t>
      </w:r>
    </w:p>
    <w:p w:rsidR="00515ECA" w:rsidRDefault="00515EC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5272"/>
      </w:tblGrid>
      <w:tr w:rsidR="00515ECA" w:rsidTr="00B869DB"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</w:t>
            </w: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Route</w:t>
            </w:r>
          </w:p>
        </w:tc>
        <w:tc>
          <w:tcPr>
            <w:tcW w:w="1318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318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  <w:tc>
          <w:tcPr>
            <w:tcW w:w="5272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Comments/Observations/Monitoring</w:t>
            </w:r>
          </w:p>
        </w:tc>
      </w:tr>
      <w:tr w:rsidR="00515ECA" w:rsidTr="005E0F60">
        <w:tc>
          <w:tcPr>
            <w:tcW w:w="1317" w:type="dxa"/>
          </w:tcPr>
          <w:p w:rsidR="00515ECA" w:rsidRPr="00B65FCE" w:rsidRDefault="00D70888">
            <w:pPr>
              <w:rPr>
                <w:i/>
                <w:color w:val="FF0000"/>
                <w:sz w:val="28"/>
                <w:szCs w:val="28"/>
              </w:rPr>
            </w:pPr>
            <w:r w:rsidRPr="00B65FCE">
              <w:rPr>
                <w:i/>
                <w:color w:val="FF0000"/>
                <w:sz w:val="28"/>
                <w:szCs w:val="28"/>
              </w:rPr>
              <w:t>29/7/16</w:t>
            </w:r>
          </w:p>
        </w:tc>
        <w:tc>
          <w:tcPr>
            <w:tcW w:w="1317" w:type="dxa"/>
          </w:tcPr>
          <w:p w:rsidR="00515ECA" w:rsidRPr="00B65FCE" w:rsidRDefault="00D70888">
            <w:pPr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B65FCE">
              <w:rPr>
                <w:i/>
                <w:color w:val="FF0000"/>
                <w:sz w:val="28"/>
                <w:szCs w:val="28"/>
              </w:rPr>
              <w:t>Temgesic</w:t>
            </w:r>
            <w:proofErr w:type="spellEnd"/>
          </w:p>
        </w:tc>
        <w:tc>
          <w:tcPr>
            <w:tcW w:w="1317" w:type="dxa"/>
          </w:tcPr>
          <w:p w:rsidR="00515ECA" w:rsidRPr="00B65FCE" w:rsidRDefault="00D70888">
            <w:pPr>
              <w:rPr>
                <w:i/>
                <w:color w:val="FF0000"/>
                <w:sz w:val="28"/>
                <w:szCs w:val="28"/>
              </w:rPr>
            </w:pPr>
            <w:r w:rsidRPr="00B65FCE">
              <w:rPr>
                <w:i/>
                <w:color w:val="FF0000"/>
                <w:sz w:val="28"/>
                <w:szCs w:val="28"/>
              </w:rPr>
              <w:t>0.2ml</w:t>
            </w:r>
          </w:p>
        </w:tc>
        <w:tc>
          <w:tcPr>
            <w:tcW w:w="1317" w:type="dxa"/>
          </w:tcPr>
          <w:p w:rsidR="00515ECA" w:rsidRPr="00B65FCE" w:rsidRDefault="00D70888">
            <w:pPr>
              <w:rPr>
                <w:i/>
                <w:color w:val="FF0000"/>
                <w:sz w:val="28"/>
                <w:szCs w:val="28"/>
              </w:rPr>
            </w:pPr>
            <w:r w:rsidRPr="00B65FCE">
              <w:rPr>
                <w:i/>
                <w:color w:val="FF0000"/>
                <w:sz w:val="28"/>
                <w:szCs w:val="28"/>
              </w:rPr>
              <w:t>IP</w:t>
            </w:r>
          </w:p>
        </w:tc>
        <w:tc>
          <w:tcPr>
            <w:tcW w:w="1318" w:type="dxa"/>
          </w:tcPr>
          <w:p w:rsidR="00515ECA" w:rsidRPr="00B65FCE" w:rsidRDefault="00500D1A">
            <w:pPr>
              <w:rPr>
                <w:i/>
                <w:color w:val="FF0000"/>
                <w:sz w:val="28"/>
                <w:szCs w:val="28"/>
              </w:rPr>
            </w:pPr>
            <w:r w:rsidRPr="00B65FCE">
              <w:rPr>
                <w:i/>
                <w:color w:val="FF0000"/>
                <w:sz w:val="28"/>
                <w:szCs w:val="28"/>
              </w:rPr>
              <w:t>10am</w:t>
            </w:r>
          </w:p>
        </w:tc>
        <w:tc>
          <w:tcPr>
            <w:tcW w:w="1318" w:type="dxa"/>
          </w:tcPr>
          <w:p w:rsidR="00515ECA" w:rsidRPr="00B65FCE" w:rsidRDefault="00500D1A">
            <w:pPr>
              <w:rPr>
                <w:i/>
                <w:color w:val="FF0000"/>
                <w:sz w:val="28"/>
                <w:szCs w:val="28"/>
              </w:rPr>
            </w:pPr>
            <w:r w:rsidRPr="00B65FCE">
              <w:rPr>
                <w:i/>
                <w:color w:val="FF0000"/>
                <w:sz w:val="28"/>
                <w:szCs w:val="28"/>
              </w:rPr>
              <w:t>GB</w:t>
            </w:r>
          </w:p>
        </w:tc>
        <w:tc>
          <w:tcPr>
            <w:tcW w:w="5272" w:type="dxa"/>
          </w:tcPr>
          <w:p w:rsidR="00515ECA" w:rsidRPr="00B65FCE" w:rsidRDefault="00500D1A">
            <w:pPr>
              <w:rPr>
                <w:i/>
                <w:color w:val="FF0000"/>
                <w:sz w:val="28"/>
                <w:szCs w:val="28"/>
              </w:rPr>
            </w:pPr>
            <w:r w:rsidRPr="00B65FCE">
              <w:rPr>
                <w:i/>
                <w:color w:val="FF0000"/>
                <w:sz w:val="28"/>
                <w:szCs w:val="28"/>
              </w:rPr>
              <w:t>Drug given during procedure, recovered well</w:t>
            </w:r>
          </w:p>
        </w:tc>
      </w:tr>
      <w:tr w:rsidR="00515ECA" w:rsidTr="0038217F"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15ECA" w:rsidTr="00161009"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515ECA" w:rsidRPr="00500D1A" w:rsidRDefault="00515E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15ECA" w:rsidTr="004203CD"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</w:tr>
      <w:tr w:rsidR="00515ECA" w:rsidTr="00CA78F6"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515ECA" w:rsidRDefault="00515ECA">
            <w:pPr>
              <w:rPr>
                <w:b/>
                <w:sz w:val="28"/>
                <w:szCs w:val="28"/>
              </w:rPr>
            </w:pPr>
          </w:p>
        </w:tc>
      </w:tr>
    </w:tbl>
    <w:p w:rsidR="00515ECA" w:rsidRDefault="00515ECA">
      <w:pPr>
        <w:rPr>
          <w:b/>
          <w:sz w:val="28"/>
          <w:szCs w:val="28"/>
        </w:rPr>
      </w:pPr>
    </w:p>
    <w:p w:rsidR="00515ECA" w:rsidRDefault="00515ECA">
      <w:pPr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Final Comment:</w:t>
      </w:r>
      <w:r w:rsidR="00500D1A">
        <w:rPr>
          <w:b/>
          <w:sz w:val="28"/>
          <w:szCs w:val="28"/>
        </w:rPr>
        <w:t xml:space="preserve"> </w:t>
      </w:r>
      <w:r w:rsidR="00B65FCE" w:rsidRPr="00B65FCE">
        <w:rPr>
          <w:i/>
          <w:color w:val="FF0000"/>
          <w:sz w:val="28"/>
          <w:szCs w:val="28"/>
        </w:rPr>
        <w:t xml:space="preserve">e.g. </w:t>
      </w:r>
      <w:r w:rsidR="00500D1A" w:rsidRPr="00B65FCE">
        <w:rPr>
          <w:i/>
          <w:color w:val="FF0000"/>
          <w:sz w:val="28"/>
          <w:szCs w:val="28"/>
        </w:rPr>
        <w:t>Mouse appears well, no complications. Drug delivery ceased and animals will be monitored daily as per protocol.</w:t>
      </w:r>
    </w:p>
    <w:p w:rsidR="00B65FCE" w:rsidRPr="00B65FCE" w:rsidRDefault="00B65FCE">
      <w:pPr>
        <w:rPr>
          <w:i/>
          <w:color w:val="FF0000"/>
          <w:sz w:val="28"/>
          <w:szCs w:val="28"/>
        </w:rPr>
      </w:pPr>
      <w:r w:rsidRPr="00B65FCE">
        <w:rPr>
          <w:i/>
          <w:color w:val="FF0000"/>
          <w:sz w:val="28"/>
          <w:szCs w:val="28"/>
        </w:rPr>
        <w:t>Te</w:t>
      </w:r>
      <w:r>
        <w:rPr>
          <w:i/>
          <w:color w:val="FF0000"/>
          <w:sz w:val="28"/>
          <w:szCs w:val="28"/>
        </w:rPr>
        <w:t>xt in RED is guidance text only.</w:t>
      </w:r>
      <w:r w:rsidRPr="00B65FCE">
        <w:rPr>
          <w:i/>
          <w:color w:val="FF0000"/>
          <w:sz w:val="28"/>
          <w:szCs w:val="28"/>
        </w:rPr>
        <w:t xml:space="preserve"> </w:t>
      </w:r>
      <w:r w:rsidRPr="00B65FCE">
        <w:rPr>
          <w:b/>
          <w:i/>
          <w:color w:val="FF0000"/>
          <w:sz w:val="28"/>
          <w:szCs w:val="28"/>
          <w:u w:val="single"/>
        </w:rPr>
        <w:t>Please delete red text</w:t>
      </w:r>
      <w:r>
        <w:rPr>
          <w:i/>
          <w:color w:val="FF0000"/>
          <w:sz w:val="28"/>
          <w:szCs w:val="28"/>
        </w:rPr>
        <w:t xml:space="preserve"> before submission</w:t>
      </w:r>
    </w:p>
    <w:sectPr w:rsidR="00B65FCE" w:rsidRPr="00B65FCE" w:rsidSect="00515E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CA"/>
    <w:rsid w:val="001467D8"/>
    <w:rsid w:val="00500D1A"/>
    <w:rsid w:val="00515ECA"/>
    <w:rsid w:val="00632627"/>
    <w:rsid w:val="00904E86"/>
    <w:rsid w:val="009871A5"/>
    <w:rsid w:val="009924D0"/>
    <w:rsid w:val="00B65FCE"/>
    <w:rsid w:val="00D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1FBCA-7520-4B7D-B733-1E9F65DE75A9}"/>
</file>

<file path=customXml/itemProps2.xml><?xml version="1.0" encoding="utf-8"?>
<ds:datastoreItem xmlns:ds="http://schemas.openxmlformats.org/officeDocument/2006/customXml" ds:itemID="{2D028BAD-507E-4879-9493-7E49FD9BD391}"/>
</file>

<file path=customXml/itemProps3.xml><?xml version="1.0" encoding="utf-8"?>
<ds:datastoreItem xmlns:ds="http://schemas.openxmlformats.org/officeDocument/2006/customXml" ds:itemID="{3D61FBCA-7520-4B7D-B733-1E9F65DE75A9}"/>
</file>

<file path=customXml/itemProps4.xml><?xml version="1.0" encoding="utf-8"?>
<ds:datastoreItem xmlns:ds="http://schemas.openxmlformats.org/officeDocument/2006/customXml" ds:itemID="{80BFF196-6220-444D-9180-02D4720ED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Administration Monitoring Sheet</dc:title>
  <dc:creator>Monique Macara</dc:creator>
  <cp:lastModifiedBy>Monique Macara</cp:lastModifiedBy>
  <cp:revision>2</cp:revision>
  <dcterms:created xsi:type="dcterms:W3CDTF">2016-07-31T23:49:00Z</dcterms:created>
  <dcterms:modified xsi:type="dcterms:W3CDTF">2016-07-31T23:49:00Z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2bd634a5-8572-41af-85fd-a4022bafce21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296;#Research|e234a522-abd5-41f7-b37c-eb71684938fd</vt:lpwstr>
  </property>
  <property fmtid="{D5CDD505-2E9C-101B-9397-08002B2CF9AE}" pid="7" name="NSLHDCategory">
    <vt:lpwstr>21;#Research program|dcbe46b8-0dc6-4f5a-b633-71eff3c48735</vt:lpwstr>
  </property>
  <property fmtid="{D5CDD505-2E9C-101B-9397-08002B2CF9AE}" pid="8" name="NSLHDSearchKeywords">
    <vt:lpwstr>297;#Research|6541fa60-3dcf-413b-a0e8-5927af90f98e</vt:lpwstr>
  </property>
</Properties>
</file>