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8"/>
        <w:gridCol w:w="6237"/>
        <w:gridCol w:w="1559"/>
      </w:tblGrid>
      <w:tr w:rsidR="00073A10" w:rsidRPr="00856953" w14:paraId="69CD5DF2" w14:textId="77777777" w:rsidTr="00541478">
        <w:trPr>
          <w:trHeight w:val="987"/>
        </w:trPr>
        <w:tc>
          <w:tcPr>
            <w:tcW w:w="10774" w:type="dxa"/>
            <w:gridSpan w:val="3"/>
            <w:tcBorders>
              <w:top w:val="single" w:sz="18" w:space="0" w:color="auto"/>
              <w:left w:val="single" w:sz="18" w:space="0" w:color="auto"/>
              <w:bottom w:val="single" w:sz="18" w:space="0" w:color="auto"/>
              <w:right w:val="single" w:sz="18" w:space="0" w:color="auto"/>
            </w:tcBorders>
            <w:shd w:val="clear" w:color="auto" w:fill="00B0F0"/>
            <w:vAlign w:val="center"/>
          </w:tcPr>
          <w:p w14:paraId="10A95A94" w14:textId="77777777" w:rsidR="00DE22ED" w:rsidRDefault="00541478" w:rsidP="00E604FE">
            <w:pPr>
              <w:tabs>
                <w:tab w:val="center" w:pos="5208"/>
              </w:tabs>
              <w:autoSpaceDE w:val="0"/>
              <w:autoSpaceDN w:val="0"/>
              <w:adjustRightInd w:val="0"/>
              <w:spacing w:after="0" w:line="240" w:lineRule="auto"/>
              <w:jc w:val="center"/>
              <w:rPr>
                <w:rFonts w:cs="Calibri"/>
                <w:b/>
                <w:bCs/>
                <w:sz w:val="28"/>
                <w:szCs w:val="28"/>
                <w:lang w:eastAsia="en-AU"/>
              </w:rPr>
            </w:pPr>
            <w:r w:rsidRPr="00143BF9">
              <w:rPr>
                <w:rFonts w:cs="Calibri"/>
                <w:b/>
                <w:sz w:val="28"/>
                <w:szCs w:val="24"/>
              </w:rPr>
              <w:t xml:space="preserve">NSLHD Submission Checklist </w:t>
            </w:r>
            <w:r w:rsidRPr="00143BF9">
              <w:rPr>
                <w:rFonts w:cs="Calibri"/>
                <w:b/>
                <w:bCs/>
                <w:sz w:val="28"/>
                <w:szCs w:val="28"/>
                <w:lang w:eastAsia="en-AU"/>
              </w:rPr>
              <w:t xml:space="preserve">for a new </w:t>
            </w:r>
            <w:r w:rsidR="00DE22ED">
              <w:rPr>
                <w:rFonts w:cs="Calibri"/>
                <w:b/>
                <w:bCs/>
                <w:sz w:val="28"/>
                <w:szCs w:val="28"/>
                <w:lang w:eastAsia="en-AU"/>
              </w:rPr>
              <w:t xml:space="preserve">Low/Negligible Risk (LNR) </w:t>
            </w:r>
            <w:r w:rsidRPr="00143BF9">
              <w:rPr>
                <w:rFonts w:cs="Calibri"/>
                <w:b/>
                <w:bCs/>
                <w:sz w:val="28"/>
                <w:szCs w:val="28"/>
                <w:lang w:eastAsia="en-AU"/>
              </w:rPr>
              <w:t xml:space="preserve">application </w:t>
            </w:r>
          </w:p>
          <w:p w14:paraId="4C04A8D2" w14:textId="77777777" w:rsidR="00073A10" w:rsidRPr="00143BF9" w:rsidRDefault="00541478" w:rsidP="00E604FE">
            <w:pPr>
              <w:tabs>
                <w:tab w:val="center" w:pos="5208"/>
              </w:tabs>
              <w:autoSpaceDE w:val="0"/>
              <w:autoSpaceDN w:val="0"/>
              <w:adjustRightInd w:val="0"/>
              <w:spacing w:after="0" w:line="240" w:lineRule="auto"/>
              <w:jc w:val="center"/>
              <w:rPr>
                <w:rFonts w:cs="Calibri"/>
                <w:color w:val="000000"/>
                <w:sz w:val="28"/>
                <w:szCs w:val="28"/>
                <w:lang w:eastAsia="en-AU"/>
              </w:rPr>
            </w:pPr>
            <w:r w:rsidRPr="00143BF9">
              <w:rPr>
                <w:rFonts w:cs="Calibri"/>
                <w:b/>
                <w:bCs/>
                <w:sz w:val="28"/>
                <w:szCs w:val="28"/>
                <w:lang w:eastAsia="en-AU"/>
              </w:rPr>
              <w:t xml:space="preserve">to </w:t>
            </w:r>
            <w:r w:rsidR="00E604FE" w:rsidRPr="00143BF9">
              <w:rPr>
                <w:rFonts w:cs="Calibri"/>
                <w:b/>
                <w:bCs/>
                <w:sz w:val="28"/>
                <w:szCs w:val="28"/>
                <w:lang w:eastAsia="en-AU"/>
              </w:rPr>
              <w:t>the</w:t>
            </w:r>
            <w:r w:rsidR="00E9006A" w:rsidRPr="00143BF9">
              <w:rPr>
                <w:rFonts w:cs="Calibri"/>
                <w:b/>
                <w:bCs/>
                <w:sz w:val="28"/>
                <w:szCs w:val="28"/>
                <w:lang w:eastAsia="en-AU"/>
              </w:rPr>
              <w:t xml:space="preserve"> HREC</w:t>
            </w:r>
            <w:r w:rsidR="00DE22ED">
              <w:rPr>
                <w:rFonts w:cs="Calibri"/>
                <w:b/>
                <w:bCs/>
                <w:sz w:val="28"/>
                <w:szCs w:val="28"/>
                <w:lang w:eastAsia="en-AU"/>
              </w:rPr>
              <w:t xml:space="preserve"> Executive Committee</w:t>
            </w:r>
          </w:p>
        </w:tc>
      </w:tr>
      <w:tr w:rsidR="00073A10" w:rsidRPr="00143BF9" w14:paraId="6B3712F1" w14:textId="77777777" w:rsidTr="009145F4">
        <w:trPr>
          <w:trHeight w:val="4105"/>
        </w:trPr>
        <w:tc>
          <w:tcPr>
            <w:tcW w:w="10774" w:type="dxa"/>
            <w:gridSpan w:val="3"/>
            <w:tcBorders>
              <w:top w:val="single" w:sz="18" w:space="0" w:color="auto"/>
              <w:left w:val="single" w:sz="18" w:space="0" w:color="auto"/>
              <w:bottom w:val="single" w:sz="24" w:space="0" w:color="auto"/>
              <w:right w:val="single" w:sz="18" w:space="0" w:color="auto"/>
            </w:tcBorders>
          </w:tcPr>
          <w:p w14:paraId="069A0F11" w14:textId="77777777" w:rsidR="00B062C0" w:rsidRPr="00143BF9" w:rsidRDefault="00B062C0" w:rsidP="00B062C0">
            <w:pPr>
              <w:autoSpaceDE w:val="0"/>
              <w:autoSpaceDN w:val="0"/>
              <w:adjustRightInd w:val="0"/>
              <w:spacing w:before="60" w:after="100" w:line="240" w:lineRule="auto"/>
              <w:ind w:left="720"/>
              <w:rPr>
                <w:rFonts w:cs="Calibri"/>
                <w:color w:val="000000"/>
                <w:sz w:val="20"/>
                <w:szCs w:val="20"/>
                <w:lang w:eastAsia="en-AU"/>
              </w:rPr>
            </w:pPr>
          </w:p>
          <w:p w14:paraId="5F40C635" w14:textId="77777777" w:rsidR="00246505" w:rsidRPr="00143BF9" w:rsidRDefault="00541478" w:rsidP="00246505">
            <w:pPr>
              <w:numPr>
                <w:ilvl w:val="0"/>
                <w:numId w:val="2"/>
              </w:numPr>
              <w:autoSpaceDE w:val="0"/>
              <w:autoSpaceDN w:val="0"/>
              <w:adjustRightInd w:val="0"/>
              <w:spacing w:before="60" w:after="100" w:line="240" w:lineRule="auto"/>
              <w:rPr>
                <w:rFonts w:cs="Calibri"/>
                <w:color w:val="000000"/>
                <w:sz w:val="20"/>
                <w:szCs w:val="20"/>
                <w:lang w:eastAsia="en-AU"/>
              </w:rPr>
            </w:pPr>
            <w:r w:rsidRPr="00143BF9">
              <w:rPr>
                <w:rFonts w:cs="Calibri"/>
                <w:color w:val="000000"/>
                <w:sz w:val="20"/>
                <w:szCs w:val="20"/>
                <w:lang w:eastAsia="en-AU"/>
              </w:rPr>
              <w:t>The</w:t>
            </w:r>
            <w:r w:rsidR="00274C56" w:rsidRPr="00143BF9">
              <w:rPr>
                <w:rFonts w:cs="Calibri"/>
                <w:color w:val="000000"/>
                <w:sz w:val="20"/>
                <w:szCs w:val="20"/>
                <w:lang w:eastAsia="en-AU"/>
              </w:rPr>
              <w:t xml:space="preserve"> Human Research Ethics Applications</w:t>
            </w:r>
            <w:r w:rsidRPr="00143BF9">
              <w:rPr>
                <w:rFonts w:cs="Calibri"/>
                <w:color w:val="000000"/>
                <w:sz w:val="20"/>
                <w:szCs w:val="20"/>
                <w:lang w:eastAsia="en-AU"/>
              </w:rPr>
              <w:t xml:space="preserve"> (HREA</w:t>
            </w:r>
            <w:r w:rsidR="00E604FE" w:rsidRPr="00143BF9">
              <w:rPr>
                <w:rFonts w:cs="Calibri"/>
                <w:color w:val="000000"/>
                <w:sz w:val="20"/>
                <w:szCs w:val="20"/>
                <w:lang w:eastAsia="en-AU"/>
              </w:rPr>
              <w:t>)</w:t>
            </w:r>
            <w:r w:rsidR="00E47B40" w:rsidRPr="00143BF9">
              <w:rPr>
                <w:rFonts w:cs="Calibri"/>
                <w:color w:val="000000"/>
                <w:sz w:val="20"/>
                <w:szCs w:val="20"/>
                <w:lang w:eastAsia="en-AU"/>
              </w:rPr>
              <w:t xml:space="preserve"> must be </w:t>
            </w:r>
            <w:r w:rsidRPr="00143BF9">
              <w:rPr>
                <w:rFonts w:cs="Calibri"/>
                <w:color w:val="000000"/>
                <w:sz w:val="20"/>
                <w:szCs w:val="20"/>
                <w:lang w:eastAsia="en-AU"/>
              </w:rPr>
              <w:t xml:space="preserve">completed within </w:t>
            </w:r>
            <w:hyperlink r:id="rId8" w:history="1">
              <w:r w:rsidRPr="00777B67">
                <w:rPr>
                  <w:rStyle w:val="Hyperlink"/>
                  <w:rFonts w:cs="Calibri"/>
                  <w:sz w:val="20"/>
                  <w:szCs w:val="20"/>
                  <w:lang w:eastAsia="en-AU"/>
                </w:rPr>
                <w:t>REGIS</w:t>
              </w:r>
            </w:hyperlink>
            <w:r w:rsidRPr="00143BF9">
              <w:rPr>
                <w:rFonts w:cs="Calibri"/>
                <w:color w:val="000000"/>
                <w:sz w:val="20"/>
                <w:szCs w:val="20"/>
                <w:lang w:eastAsia="en-AU"/>
              </w:rPr>
              <w:t xml:space="preserve">. </w:t>
            </w:r>
          </w:p>
          <w:p w14:paraId="5300C096" w14:textId="77777777" w:rsidR="00B062C0" w:rsidRPr="00963F63" w:rsidRDefault="00B062C0" w:rsidP="00B062C0">
            <w:pPr>
              <w:numPr>
                <w:ilvl w:val="0"/>
                <w:numId w:val="2"/>
              </w:numPr>
              <w:rPr>
                <w:rFonts w:cs="Calibri"/>
                <w:color w:val="000000"/>
                <w:sz w:val="20"/>
                <w:szCs w:val="20"/>
                <w:lang w:eastAsia="en-AU"/>
              </w:rPr>
            </w:pPr>
            <w:r w:rsidRPr="00963F63">
              <w:rPr>
                <w:rFonts w:cs="Calibri"/>
                <w:color w:val="000000"/>
                <w:sz w:val="20"/>
                <w:szCs w:val="20"/>
                <w:lang w:eastAsia="en-AU"/>
              </w:rPr>
              <w:t>All applications to the HREC must comply with the below checklist – failure to do so may result in an ineligible application.</w:t>
            </w:r>
          </w:p>
          <w:p w14:paraId="5EE91275" w14:textId="77777777" w:rsidR="00022045" w:rsidRPr="00143BF9" w:rsidRDefault="00E604FE" w:rsidP="004E5F7B">
            <w:pPr>
              <w:numPr>
                <w:ilvl w:val="0"/>
                <w:numId w:val="2"/>
              </w:numPr>
              <w:autoSpaceDE w:val="0"/>
              <w:autoSpaceDN w:val="0"/>
              <w:adjustRightInd w:val="0"/>
              <w:spacing w:before="60" w:after="100" w:line="240" w:lineRule="auto"/>
              <w:rPr>
                <w:rFonts w:cs="Calibri"/>
                <w:color w:val="000000"/>
                <w:sz w:val="20"/>
                <w:szCs w:val="20"/>
                <w:lang w:eastAsia="en-AU"/>
              </w:rPr>
            </w:pPr>
            <w:r w:rsidRPr="00143BF9">
              <w:rPr>
                <w:rFonts w:cs="Calibri"/>
                <w:color w:val="000000"/>
                <w:sz w:val="20"/>
                <w:szCs w:val="20"/>
                <w:lang w:eastAsia="en-AU"/>
              </w:rPr>
              <w:t>In the HREA,</w:t>
            </w:r>
            <w:r w:rsidR="005B4C13" w:rsidRPr="00143BF9">
              <w:rPr>
                <w:rFonts w:cs="Calibri"/>
                <w:color w:val="000000"/>
                <w:sz w:val="20"/>
                <w:szCs w:val="20"/>
                <w:lang w:eastAsia="en-AU"/>
              </w:rPr>
              <w:t xml:space="preserve"> you will </w:t>
            </w:r>
            <w:r w:rsidRPr="00143BF9">
              <w:rPr>
                <w:rFonts w:cs="Calibri"/>
                <w:color w:val="000000"/>
                <w:sz w:val="20"/>
                <w:szCs w:val="20"/>
                <w:lang w:eastAsia="en-AU"/>
              </w:rPr>
              <w:t>be required</w:t>
            </w:r>
            <w:r w:rsidR="005B4C13" w:rsidRPr="00143BF9">
              <w:rPr>
                <w:rFonts w:cs="Calibri"/>
                <w:color w:val="000000"/>
                <w:sz w:val="20"/>
                <w:szCs w:val="20"/>
                <w:lang w:eastAsia="en-AU"/>
              </w:rPr>
              <w:t xml:space="preserve"> to nominate a review pathway. This is determined by a projects </w:t>
            </w:r>
            <w:r w:rsidR="002C716D" w:rsidRPr="00143BF9">
              <w:rPr>
                <w:rFonts w:cs="Calibri"/>
                <w:color w:val="000000"/>
                <w:sz w:val="20"/>
                <w:szCs w:val="20"/>
                <w:lang w:eastAsia="en-AU"/>
              </w:rPr>
              <w:t>level of risk</w:t>
            </w:r>
            <w:r w:rsidR="005B4C13" w:rsidRPr="00143BF9">
              <w:rPr>
                <w:rFonts w:cs="Calibri"/>
                <w:color w:val="000000"/>
                <w:sz w:val="20"/>
                <w:szCs w:val="20"/>
                <w:lang w:eastAsia="en-AU"/>
              </w:rPr>
              <w:t xml:space="preserve"> </w:t>
            </w:r>
            <w:r w:rsidR="002C716D" w:rsidRPr="00143BF9">
              <w:rPr>
                <w:rFonts w:cs="Calibri"/>
                <w:color w:val="000000"/>
                <w:sz w:val="20"/>
                <w:szCs w:val="20"/>
                <w:lang w:eastAsia="en-AU"/>
              </w:rPr>
              <w:t>(</w:t>
            </w:r>
            <w:proofErr w:type="gramStart"/>
            <w:r w:rsidR="00F827B1">
              <w:rPr>
                <w:rFonts w:cs="Calibri"/>
                <w:color w:val="000000"/>
                <w:sz w:val="20"/>
                <w:szCs w:val="20"/>
                <w:lang w:eastAsia="en-AU"/>
              </w:rPr>
              <w:t>i.e.</w:t>
            </w:r>
            <w:proofErr w:type="gramEnd"/>
            <w:r w:rsidR="00F827B1">
              <w:rPr>
                <w:rFonts w:cs="Calibri"/>
                <w:color w:val="000000"/>
                <w:sz w:val="20"/>
                <w:szCs w:val="20"/>
                <w:lang w:eastAsia="en-AU"/>
              </w:rPr>
              <w:t xml:space="preserve"> low risk</w:t>
            </w:r>
            <w:r w:rsidR="005B4C13" w:rsidRPr="00143BF9">
              <w:rPr>
                <w:rFonts w:cs="Calibri"/>
                <w:color w:val="000000"/>
                <w:sz w:val="20"/>
                <w:szCs w:val="20"/>
                <w:lang w:eastAsia="en-AU"/>
              </w:rPr>
              <w:t xml:space="preserve"> or greater than low risk</w:t>
            </w:r>
            <w:r w:rsidR="002C716D" w:rsidRPr="00143BF9">
              <w:rPr>
                <w:rFonts w:cs="Calibri"/>
                <w:color w:val="000000"/>
                <w:sz w:val="20"/>
                <w:szCs w:val="20"/>
                <w:lang w:eastAsia="en-AU"/>
              </w:rPr>
              <w:t>)</w:t>
            </w:r>
            <w:r w:rsidR="005B4C13" w:rsidRPr="00143BF9">
              <w:rPr>
                <w:rFonts w:cs="Calibri"/>
                <w:color w:val="000000"/>
                <w:sz w:val="20"/>
                <w:szCs w:val="20"/>
                <w:lang w:eastAsia="en-AU"/>
              </w:rPr>
              <w:t xml:space="preserve">. </w:t>
            </w:r>
            <w:r w:rsidR="002C716D" w:rsidRPr="00143BF9">
              <w:rPr>
                <w:rFonts w:cs="Calibri"/>
                <w:color w:val="000000"/>
                <w:sz w:val="20"/>
                <w:szCs w:val="20"/>
                <w:lang w:eastAsia="en-AU"/>
              </w:rPr>
              <w:t xml:space="preserve">If uncertain of which pathway your research falls </w:t>
            </w:r>
            <w:proofErr w:type="gramStart"/>
            <w:r w:rsidR="002C716D" w:rsidRPr="00143BF9">
              <w:rPr>
                <w:rFonts w:cs="Calibri"/>
                <w:color w:val="000000"/>
                <w:sz w:val="20"/>
                <w:szCs w:val="20"/>
                <w:lang w:eastAsia="en-AU"/>
              </w:rPr>
              <w:t>under</w:t>
            </w:r>
            <w:proofErr w:type="gramEnd"/>
            <w:r w:rsidR="002C716D" w:rsidRPr="00143BF9">
              <w:rPr>
                <w:rFonts w:cs="Calibri"/>
                <w:color w:val="000000"/>
                <w:sz w:val="20"/>
                <w:szCs w:val="20"/>
                <w:lang w:eastAsia="en-AU"/>
              </w:rPr>
              <w:t xml:space="preserve"> please contact the Research Office. </w:t>
            </w:r>
          </w:p>
          <w:p w14:paraId="2E75F5C9" w14:textId="77777777" w:rsidR="00541478" w:rsidRPr="00143BF9" w:rsidRDefault="00541478" w:rsidP="00E604FE">
            <w:pPr>
              <w:numPr>
                <w:ilvl w:val="0"/>
                <w:numId w:val="2"/>
              </w:numPr>
              <w:rPr>
                <w:rFonts w:cs="Calibri"/>
                <w:color w:val="000000"/>
                <w:sz w:val="20"/>
                <w:szCs w:val="20"/>
                <w:lang w:eastAsia="en-AU"/>
              </w:rPr>
            </w:pPr>
            <w:r w:rsidRPr="00143BF9">
              <w:rPr>
                <w:rFonts w:cs="Calibri"/>
                <w:color w:val="000000"/>
                <w:sz w:val="20"/>
                <w:szCs w:val="20"/>
                <w:lang w:eastAsia="en-AU"/>
              </w:rPr>
              <w:t xml:space="preserve">All additional documents to be uploaded in REGIS. Please refer to the </w:t>
            </w:r>
            <w:hyperlink r:id="rId9" w:history="1">
              <w:r w:rsidRPr="00777B67">
                <w:rPr>
                  <w:rStyle w:val="Hyperlink"/>
                  <w:rFonts w:cs="Calibri"/>
                  <w:sz w:val="20"/>
                  <w:szCs w:val="20"/>
                  <w:lang w:eastAsia="en-AU"/>
                </w:rPr>
                <w:t>Quick Reference Guides</w:t>
              </w:r>
            </w:hyperlink>
            <w:r w:rsidRPr="00143BF9">
              <w:rPr>
                <w:rFonts w:cs="Calibri"/>
                <w:color w:val="000000"/>
                <w:sz w:val="20"/>
                <w:szCs w:val="20"/>
                <w:lang w:eastAsia="en-AU"/>
              </w:rPr>
              <w:t xml:space="preserve"> (Project Registration, </w:t>
            </w:r>
            <w:r w:rsidR="00C52B77" w:rsidRPr="00143BF9">
              <w:rPr>
                <w:rFonts w:cs="Calibri"/>
                <w:color w:val="000000"/>
                <w:sz w:val="20"/>
                <w:szCs w:val="20"/>
                <w:lang w:eastAsia="en-AU"/>
              </w:rPr>
              <w:t>HREA/Ethics Application – Completing and Submitting the Application)</w:t>
            </w:r>
            <w:r w:rsidRPr="00143BF9">
              <w:rPr>
                <w:rFonts w:cs="Calibri"/>
                <w:color w:val="000000"/>
                <w:sz w:val="20"/>
                <w:szCs w:val="20"/>
                <w:lang w:eastAsia="en-AU"/>
              </w:rPr>
              <w:t>.</w:t>
            </w:r>
            <w:r w:rsidRPr="00143BF9">
              <w:rPr>
                <w:rFonts w:cs="Calibri"/>
                <w:sz w:val="20"/>
                <w:szCs w:val="20"/>
              </w:rPr>
              <w:t xml:space="preserve"> </w:t>
            </w:r>
          </w:p>
          <w:p w14:paraId="7E62ED58" w14:textId="77777777" w:rsidR="00BC6F87" w:rsidRPr="00B77288" w:rsidRDefault="002C716D" w:rsidP="00BC6F87">
            <w:pPr>
              <w:pStyle w:val="CommentText"/>
              <w:numPr>
                <w:ilvl w:val="0"/>
                <w:numId w:val="2"/>
              </w:numPr>
            </w:pPr>
            <w:r w:rsidRPr="00143BF9">
              <w:rPr>
                <w:rFonts w:cs="Calibri"/>
                <w:color w:val="000000"/>
                <w:lang w:eastAsia="en-AU"/>
              </w:rPr>
              <w:t xml:space="preserve">Please be advised that the “owner” of the ethics application is the nominated Coordinating Principal Investigator (CPI). A CPI is </w:t>
            </w:r>
            <w:r w:rsidR="00296318" w:rsidRPr="00143BF9">
              <w:rPr>
                <w:rFonts w:cs="Calibri"/>
                <w:color w:val="000000"/>
                <w:lang w:eastAsia="en-AU"/>
              </w:rPr>
              <w:t>define</w:t>
            </w:r>
            <w:r w:rsidR="00AD7417" w:rsidRPr="00143BF9">
              <w:rPr>
                <w:rFonts w:cs="Calibri"/>
                <w:color w:val="000000"/>
                <w:lang w:eastAsia="en-AU"/>
              </w:rPr>
              <w:t>d</w:t>
            </w:r>
            <w:r w:rsidR="00296318" w:rsidRPr="00143BF9">
              <w:rPr>
                <w:rFonts w:cs="Calibri"/>
                <w:color w:val="000000"/>
                <w:lang w:eastAsia="en-AU"/>
              </w:rPr>
              <w:t xml:space="preserve"> as </w:t>
            </w:r>
            <w:r w:rsidRPr="00143BF9">
              <w:rPr>
                <w:rFonts w:cs="Calibri"/>
                <w:color w:val="000000"/>
                <w:lang w:eastAsia="en-AU"/>
              </w:rPr>
              <w:t xml:space="preserve">the </w:t>
            </w:r>
            <w:r w:rsidRPr="00143BF9">
              <w:rPr>
                <w:rFonts w:cs="Calibri"/>
                <w:lang w:eastAsia="en-AU"/>
              </w:rPr>
              <w:t xml:space="preserve">individual who takes </w:t>
            </w:r>
            <w:r w:rsidR="00022045" w:rsidRPr="00143BF9">
              <w:rPr>
                <w:rFonts w:cs="Calibri"/>
                <w:lang w:eastAsia="en-AU"/>
              </w:rPr>
              <w:t xml:space="preserve">on </w:t>
            </w:r>
            <w:r w:rsidRPr="00143BF9">
              <w:rPr>
                <w:rFonts w:cs="Calibri"/>
                <w:lang w:eastAsia="en-AU"/>
              </w:rPr>
              <w:t xml:space="preserve">overall responsibility of </w:t>
            </w:r>
            <w:r w:rsidR="0056387E" w:rsidRPr="00143BF9">
              <w:rPr>
                <w:rFonts w:cs="Calibri"/>
                <w:lang w:eastAsia="en-AU"/>
              </w:rPr>
              <w:t>a</w:t>
            </w:r>
            <w:r w:rsidRPr="00143BF9">
              <w:rPr>
                <w:rFonts w:cs="Calibri"/>
                <w:lang w:eastAsia="en-AU"/>
              </w:rPr>
              <w:t xml:space="preserve"> research project and submits </w:t>
            </w:r>
            <w:r w:rsidR="0056387E" w:rsidRPr="00143BF9">
              <w:rPr>
                <w:rFonts w:cs="Calibri"/>
                <w:lang w:eastAsia="en-AU"/>
              </w:rPr>
              <w:t>to an HREC for</w:t>
            </w:r>
            <w:r w:rsidRPr="00143BF9">
              <w:rPr>
                <w:rFonts w:cs="Calibri"/>
                <w:lang w:eastAsia="en-AU"/>
              </w:rPr>
              <w:t xml:space="preserve"> ethics review</w:t>
            </w:r>
            <w:r w:rsidR="0056387E" w:rsidRPr="00143BF9">
              <w:rPr>
                <w:rFonts w:cs="Calibri"/>
                <w:lang w:eastAsia="en-AU"/>
              </w:rPr>
              <w:t xml:space="preserve">. </w:t>
            </w:r>
          </w:p>
          <w:p w14:paraId="2731058E" w14:textId="17DAF28D" w:rsidR="00B77288" w:rsidRPr="00963F63" w:rsidRDefault="00B77288" w:rsidP="00BC6F87">
            <w:pPr>
              <w:pStyle w:val="CommentText"/>
              <w:numPr>
                <w:ilvl w:val="0"/>
                <w:numId w:val="2"/>
              </w:numPr>
            </w:pPr>
            <w:r>
              <w:rPr>
                <w:rFonts w:cs="Calibri"/>
                <w:color w:val="000000"/>
                <w:lang w:eastAsia="en-AU"/>
              </w:rPr>
              <w:t>Please ensure information provided in the documentation is consistent. For example, information provided in the protocol must match what is included in the HREA. Inconsistent information across the application will result in the application being returned for amending.</w:t>
            </w:r>
          </w:p>
          <w:p w14:paraId="34383431" w14:textId="77777777" w:rsidR="00E9006A" w:rsidRPr="00143BF9" w:rsidRDefault="00BC6F87" w:rsidP="00777B67">
            <w:pPr>
              <w:pStyle w:val="CommentText"/>
              <w:numPr>
                <w:ilvl w:val="0"/>
                <w:numId w:val="2"/>
              </w:numPr>
              <w:rPr>
                <w:rFonts w:cs="Calibri"/>
                <w:color w:val="000000"/>
                <w:lang w:eastAsia="en-AU"/>
              </w:rPr>
            </w:pPr>
            <w:r w:rsidRPr="00963F63">
              <w:t xml:space="preserve">Please </w:t>
            </w:r>
            <w:hyperlink r:id="rId10" w:history="1">
              <w:r w:rsidRPr="00777B67">
                <w:rPr>
                  <w:rStyle w:val="Hyperlink"/>
                </w:rPr>
                <w:t>contact</w:t>
              </w:r>
            </w:hyperlink>
            <w:r w:rsidRPr="00963F63">
              <w:t xml:space="preserve"> the Research Office if you have questions about your research project or application in REGIS, for any technical support, call REGIS Help Desk on 1300 073 447. </w:t>
            </w:r>
          </w:p>
        </w:tc>
      </w:tr>
      <w:tr w:rsidR="00C81AC6" w:rsidRPr="00143BF9" w14:paraId="26708016" w14:textId="77777777" w:rsidTr="00A45D54">
        <w:trPr>
          <w:trHeight w:val="514"/>
        </w:trPr>
        <w:tc>
          <w:tcPr>
            <w:tcW w:w="2978" w:type="dxa"/>
            <w:tcBorders>
              <w:left w:val="single" w:sz="18" w:space="0" w:color="auto"/>
              <w:bottom w:val="single" w:sz="12" w:space="0" w:color="auto"/>
            </w:tcBorders>
            <w:shd w:val="clear" w:color="auto" w:fill="00B0F0"/>
            <w:vAlign w:val="center"/>
          </w:tcPr>
          <w:p w14:paraId="3ADE8AE8" w14:textId="77777777" w:rsidR="00C81AC6" w:rsidRPr="00143BF9" w:rsidRDefault="00C81AC6" w:rsidP="00856953">
            <w:pPr>
              <w:autoSpaceDE w:val="0"/>
              <w:autoSpaceDN w:val="0"/>
              <w:adjustRightInd w:val="0"/>
              <w:spacing w:before="40" w:after="40" w:line="240" w:lineRule="auto"/>
              <w:jc w:val="center"/>
              <w:rPr>
                <w:rFonts w:cs="Calibri"/>
                <w:b/>
                <w:color w:val="000000"/>
                <w:sz w:val="20"/>
                <w:szCs w:val="20"/>
                <w:lang w:eastAsia="en-AU"/>
              </w:rPr>
            </w:pPr>
            <w:r w:rsidRPr="00143BF9">
              <w:rPr>
                <w:rFonts w:cs="Calibri"/>
                <w:b/>
                <w:color w:val="000000"/>
                <w:sz w:val="20"/>
                <w:szCs w:val="20"/>
                <w:lang w:eastAsia="en-AU"/>
              </w:rPr>
              <w:t>Documents required</w:t>
            </w:r>
          </w:p>
        </w:tc>
        <w:tc>
          <w:tcPr>
            <w:tcW w:w="6237" w:type="dxa"/>
            <w:tcBorders>
              <w:top w:val="single" w:sz="18" w:space="0" w:color="auto"/>
              <w:bottom w:val="single" w:sz="12" w:space="0" w:color="auto"/>
            </w:tcBorders>
            <w:shd w:val="clear" w:color="auto" w:fill="00B0F0"/>
            <w:vAlign w:val="center"/>
          </w:tcPr>
          <w:p w14:paraId="0683BABB" w14:textId="77777777" w:rsidR="00C81AC6" w:rsidRPr="00143BF9" w:rsidRDefault="00C81AC6" w:rsidP="00856953">
            <w:pPr>
              <w:autoSpaceDE w:val="0"/>
              <w:autoSpaceDN w:val="0"/>
              <w:adjustRightInd w:val="0"/>
              <w:spacing w:before="40" w:after="40" w:line="240" w:lineRule="auto"/>
              <w:jc w:val="center"/>
              <w:rPr>
                <w:rFonts w:cs="Calibri"/>
                <w:b/>
                <w:color w:val="000000"/>
                <w:sz w:val="20"/>
                <w:szCs w:val="20"/>
                <w:lang w:eastAsia="en-AU"/>
              </w:rPr>
            </w:pPr>
            <w:r w:rsidRPr="00143BF9">
              <w:rPr>
                <w:rFonts w:cs="Calibri"/>
                <w:b/>
                <w:color w:val="000000"/>
                <w:sz w:val="20"/>
                <w:szCs w:val="20"/>
                <w:lang w:eastAsia="en-AU"/>
              </w:rPr>
              <w:t>Notes &amp; guidance</w:t>
            </w:r>
          </w:p>
        </w:tc>
        <w:tc>
          <w:tcPr>
            <w:tcW w:w="1559" w:type="dxa"/>
            <w:tcBorders>
              <w:bottom w:val="single" w:sz="12" w:space="0" w:color="auto"/>
              <w:right w:val="single" w:sz="18" w:space="0" w:color="auto"/>
            </w:tcBorders>
            <w:shd w:val="clear" w:color="auto" w:fill="00B0F0"/>
            <w:vAlign w:val="center"/>
          </w:tcPr>
          <w:p w14:paraId="069F4040" w14:textId="77777777" w:rsidR="00C81AC6" w:rsidRPr="00143BF9" w:rsidRDefault="00C81AC6" w:rsidP="00856953">
            <w:pPr>
              <w:autoSpaceDE w:val="0"/>
              <w:autoSpaceDN w:val="0"/>
              <w:adjustRightInd w:val="0"/>
              <w:spacing w:before="40" w:after="40" w:line="240" w:lineRule="auto"/>
              <w:jc w:val="center"/>
              <w:rPr>
                <w:rFonts w:cs="Calibri"/>
                <w:b/>
                <w:color w:val="000000"/>
                <w:sz w:val="20"/>
                <w:szCs w:val="20"/>
                <w:lang w:eastAsia="en-AU"/>
              </w:rPr>
            </w:pPr>
            <w:r w:rsidRPr="00143BF9">
              <w:rPr>
                <w:rFonts w:cs="Calibri"/>
                <w:b/>
                <w:color w:val="000000"/>
                <w:sz w:val="20"/>
                <w:szCs w:val="20"/>
                <w:lang w:eastAsia="en-AU"/>
              </w:rPr>
              <w:t>Submitted</w:t>
            </w:r>
          </w:p>
        </w:tc>
      </w:tr>
      <w:tr w:rsidR="00C81AC6" w:rsidRPr="00143BF9" w14:paraId="0DBBB076" w14:textId="77777777" w:rsidTr="006942D6">
        <w:trPr>
          <w:trHeight w:val="2243"/>
        </w:trPr>
        <w:tc>
          <w:tcPr>
            <w:tcW w:w="2978" w:type="dxa"/>
            <w:tcBorders>
              <w:top w:val="single" w:sz="12" w:space="0" w:color="auto"/>
              <w:left w:val="single" w:sz="18" w:space="0" w:color="auto"/>
            </w:tcBorders>
            <w:vAlign w:val="center"/>
          </w:tcPr>
          <w:p w14:paraId="44EEA59B" w14:textId="02653368" w:rsidR="00C81AC6" w:rsidRPr="00143BF9" w:rsidRDefault="00000000" w:rsidP="00856953">
            <w:pPr>
              <w:autoSpaceDE w:val="0"/>
              <w:autoSpaceDN w:val="0"/>
              <w:adjustRightInd w:val="0"/>
              <w:spacing w:before="40" w:after="40" w:line="240" w:lineRule="auto"/>
              <w:rPr>
                <w:rFonts w:cs="Calibri"/>
                <w:color w:val="000000"/>
                <w:sz w:val="20"/>
                <w:szCs w:val="20"/>
                <w:lang w:eastAsia="en-AU"/>
              </w:rPr>
            </w:pPr>
            <w:hyperlink r:id="rId11" w:history="1">
              <w:r w:rsidR="00C81AC6" w:rsidRPr="0057138E">
                <w:rPr>
                  <w:rStyle w:val="Hyperlink"/>
                  <w:rFonts w:cs="Calibri"/>
                  <w:sz w:val="20"/>
                  <w:szCs w:val="20"/>
                  <w:lang w:eastAsia="en-AU"/>
                </w:rPr>
                <w:t>Cover letter</w:t>
              </w:r>
            </w:hyperlink>
            <w:r w:rsidR="00C81AC6" w:rsidRPr="00143BF9">
              <w:rPr>
                <w:rFonts w:cs="Calibri"/>
                <w:color w:val="000000"/>
                <w:sz w:val="20"/>
                <w:szCs w:val="20"/>
                <w:lang w:eastAsia="en-AU"/>
              </w:rPr>
              <w:t xml:space="preserve"> </w:t>
            </w:r>
            <w:r w:rsidR="009145F4" w:rsidRPr="00143BF9">
              <w:rPr>
                <w:rFonts w:cs="Calibri"/>
                <w:color w:val="000000"/>
                <w:sz w:val="20"/>
                <w:szCs w:val="20"/>
                <w:lang w:eastAsia="en-AU"/>
              </w:rPr>
              <w:t xml:space="preserve">signed by the </w:t>
            </w:r>
            <w:r w:rsidR="003231CA" w:rsidRPr="00143BF9">
              <w:rPr>
                <w:rFonts w:cs="Calibri"/>
                <w:sz w:val="20"/>
                <w:szCs w:val="20"/>
              </w:rPr>
              <w:t>C</w:t>
            </w:r>
            <w:r w:rsidR="00C54253" w:rsidRPr="00143BF9">
              <w:rPr>
                <w:rFonts w:cs="Calibri"/>
                <w:sz w:val="20"/>
                <w:szCs w:val="20"/>
              </w:rPr>
              <w:t>PI</w:t>
            </w:r>
            <w:r w:rsidR="009145F4" w:rsidRPr="00143BF9">
              <w:rPr>
                <w:rFonts w:cs="Calibri"/>
                <w:color w:val="000000"/>
                <w:sz w:val="20"/>
                <w:szCs w:val="20"/>
                <w:lang w:eastAsia="en-AU"/>
              </w:rPr>
              <w:t xml:space="preserve"> </w:t>
            </w:r>
            <w:r w:rsidR="0058498B" w:rsidRPr="00143BF9">
              <w:rPr>
                <w:rFonts w:cs="Calibri"/>
                <w:color w:val="000000"/>
                <w:sz w:val="20"/>
                <w:szCs w:val="20"/>
                <w:lang w:eastAsia="en-AU"/>
              </w:rPr>
              <w:t>(not the study coordinator)</w:t>
            </w:r>
          </w:p>
          <w:p w14:paraId="12540E71" w14:textId="77777777" w:rsidR="003231CA" w:rsidRPr="00143BF9" w:rsidRDefault="003231CA" w:rsidP="00856953">
            <w:pPr>
              <w:autoSpaceDE w:val="0"/>
              <w:autoSpaceDN w:val="0"/>
              <w:adjustRightInd w:val="0"/>
              <w:spacing w:before="40" w:after="40" w:line="240" w:lineRule="auto"/>
              <w:rPr>
                <w:rFonts w:cs="Calibri"/>
                <w:color w:val="000000"/>
                <w:sz w:val="20"/>
                <w:szCs w:val="20"/>
                <w:lang w:eastAsia="en-AU"/>
              </w:rPr>
            </w:pPr>
          </w:p>
          <w:p w14:paraId="3DBAC471" w14:textId="77777777" w:rsidR="009145F4" w:rsidRPr="00143BF9" w:rsidRDefault="009145F4" w:rsidP="00856953">
            <w:pPr>
              <w:autoSpaceDE w:val="0"/>
              <w:autoSpaceDN w:val="0"/>
              <w:adjustRightInd w:val="0"/>
              <w:spacing w:before="40" w:after="40" w:line="240" w:lineRule="auto"/>
              <w:rPr>
                <w:rFonts w:cs="Calibri"/>
                <w:color w:val="A6A6A6"/>
                <w:sz w:val="20"/>
                <w:szCs w:val="20"/>
                <w:lang w:eastAsia="en-AU"/>
              </w:rPr>
            </w:pPr>
            <w:r w:rsidRPr="00143BF9">
              <w:rPr>
                <w:rFonts w:cs="Calibri"/>
                <w:color w:val="A6A6A6"/>
                <w:sz w:val="20"/>
                <w:szCs w:val="20"/>
                <w:lang w:eastAsia="en-AU"/>
              </w:rPr>
              <w:t>For single-site studies, Principal Investigator and Coordinating Investigator are synonymous</w:t>
            </w:r>
          </w:p>
          <w:p w14:paraId="410EF027" w14:textId="77777777" w:rsidR="00C81AC6" w:rsidRPr="00143BF9" w:rsidRDefault="00C81AC6" w:rsidP="00856953">
            <w:pPr>
              <w:autoSpaceDE w:val="0"/>
              <w:autoSpaceDN w:val="0"/>
              <w:adjustRightInd w:val="0"/>
              <w:spacing w:before="40" w:after="40" w:line="240" w:lineRule="auto"/>
              <w:rPr>
                <w:rFonts w:cs="Calibri"/>
                <w:color w:val="000000"/>
                <w:sz w:val="20"/>
                <w:szCs w:val="20"/>
                <w:lang w:eastAsia="en-AU"/>
              </w:rPr>
            </w:pPr>
          </w:p>
        </w:tc>
        <w:tc>
          <w:tcPr>
            <w:tcW w:w="6237" w:type="dxa"/>
            <w:tcBorders>
              <w:top w:val="single" w:sz="12" w:space="0" w:color="auto"/>
            </w:tcBorders>
            <w:vAlign w:val="center"/>
          </w:tcPr>
          <w:p w14:paraId="751FDE7C" w14:textId="77777777" w:rsidR="00C81AC6" w:rsidRPr="00143BF9" w:rsidRDefault="00C81AC6" w:rsidP="00856953">
            <w:pPr>
              <w:numPr>
                <w:ilvl w:val="0"/>
                <w:numId w:val="4"/>
              </w:numPr>
              <w:autoSpaceDE w:val="0"/>
              <w:autoSpaceDN w:val="0"/>
              <w:adjustRightInd w:val="0"/>
              <w:spacing w:before="40" w:after="40" w:line="240" w:lineRule="auto"/>
              <w:rPr>
                <w:rFonts w:cs="Calibri"/>
                <w:sz w:val="20"/>
                <w:szCs w:val="20"/>
                <w:lang w:eastAsia="en-AU"/>
              </w:rPr>
            </w:pPr>
            <w:r w:rsidRPr="00143BF9">
              <w:rPr>
                <w:rFonts w:cs="Calibri"/>
                <w:sz w:val="20"/>
                <w:szCs w:val="20"/>
                <w:lang w:eastAsia="en-AU"/>
              </w:rPr>
              <w:t xml:space="preserve">List all sites for which HREC approval is being </w:t>
            </w:r>
            <w:proofErr w:type="gramStart"/>
            <w:r w:rsidRPr="00143BF9">
              <w:rPr>
                <w:rFonts w:cs="Calibri"/>
                <w:sz w:val="20"/>
                <w:szCs w:val="20"/>
                <w:lang w:eastAsia="en-AU"/>
              </w:rPr>
              <w:t>sought, and</w:t>
            </w:r>
            <w:proofErr w:type="gramEnd"/>
            <w:r w:rsidRPr="00143BF9">
              <w:rPr>
                <w:rFonts w:cs="Calibri"/>
                <w:sz w:val="20"/>
                <w:szCs w:val="20"/>
                <w:lang w:eastAsia="en-AU"/>
              </w:rPr>
              <w:t xml:space="preserve"> indicate if they are public/private</w:t>
            </w:r>
            <w:r w:rsidR="006873F4" w:rsidRPr="00143BF9">
              <w:rPr>
                <w:rFonts w:cs="Calibri"/>
                <w:sz w:val="20"/>
                <w:szCs w:val="20"/>
                <w:lang w:eastAsia="en-AU"/>
              </w:rPr>
              <w:t>.</w:t>
            </w:r>
          </w:p>
          <w:p w14:paraId="62A71E7A" w14:textId="77777777" w:rsidR="0058498B" w:rsidRPr="00143BF9" w:rsidRDefault="00C81AC6" w:rsidP="0058498B">
            <w:pPr>
              <w:numPr>
                <w:ilvl w:val="0"/>
                <w:numId w:val="4"/>
              </w:numPr>
              <w:autoSpaceDE w:val="0"/>
              <w:autoSpaceDN w:val="0"/>
              <w:adjustRightInd w:val="0"/>
              <w:spacing w:before="40" w:after="40" w:line="240" w:lineRule="auto"/>
              <w:rPr>
                <w:rFonts w:cs="Calibri"/>
                <w:sz w:val="20"/>
                <w:szCs w:val="20"/>
                <w:lang w:eastAsia="en-AU"/>
              </w:rPr>
            </w:pPr>
            <w:r w:rsidRPr="00143BF9">
              <w:rPr>
                <w:rFonts w:cs="Calibri"/>
                <w:sz w:val="20"/>
                <w:szCs w:val="20"/>
                <w:lang w:eastAsia="en-AU"/>
              </w:rPr>
              <w:t>List all documents submitted with application, including version numbers and dates</w:t>
            </w:r>
            <w:r w:rsidR="006873F4" w:rsidRPr="00143BF9">
              <w:rPr>
                <w:rFonts w:cs="Calibri"/>
                <w:sz w:val="20"/>
                <w:szCs w:val="20"/>
                <w:lang w:eastAsia="en-AU"/>
              </w:rPr>
              <w:t>.</w:t>
            </w:r>
          </w:p>
          <w:p w14:paraId="404909A9" w14:textId="77777777" w:rsidR="00C81AC6" w:rsidRPr="00143BF9" w:rsidRDefault="00C81AC6" w:rsidP="00856953">
            <w:pPr>
              <w:numPr>
                <w:ilvl w:val="0"/>
                <w:numId w:val="4"/>
              </w:numPr>
              <w:autoSpaceDE w:val="0"/>
              <w:autoSpaceDN w:val="0"/>
              <w:adjustRightInd w:val="0"/>
              <w:spacing w:before="40" w:after="40" w:line="240" w:lineRule="auto"/>
              <w:rPr>
                <w:rFonts w:cs="Calibri"/>
                <w:sz w:val="20"/>
                <w:szCs w:val="20"/>
                <w:lang w:eastAsia="en-AU"/>
              </w:rPr>
            </w:pPr>
            <w:r w:rsidRPr="00143BF9">
              <w:rPr>
                <w:rFonts w:cs="Calibri"/>
                <w:sz w:val="20"/>
                <w:szCs w:val="20"/>
                <w:lang w:eastAsia="en-AU"/>
              </w:rPr>
              <w:t>Indicate if this is a STUDENT PROJECT</w:t>
            </w:r>
          </w:p>
          <w:p w14:paraId="4D045BFB" w14:textId="77777777" w:rsidR="00B86408" w:rsidRPr="00143BF9" w:rsidRDefault="0058498B" w:rsidP="002C716D">
            <w:pPr>
              <w:autoSpaceDE w:val="0"/>
              <w:autoSpaceDN w:val="0"/>
              <w:adjustRightInd w:val="0"/>
              <w:spacing w:before="40" w:after="40" w:line="240" w:lineRule="auto"/>
              <w:ind w:left="742"/>
              <w:rPr>
                <w:rFonts w:cs="Calibri"/>
                <w:sz w:val="20"/>
                <w:szCs w:val="20"/>
                <w:lang w:eastAsia="en-AU"/>
              </w:rPr>
            </w:pPr>
            <w:r w:rsidRPr="00143BF9">
              <w:rPr>
                <w:rFonts w:cs="Calibri"/>
                <w:sz w:val="20"/>
                <w:szCs w:val="20"/>
                <w:lang w:eastAsia="en-AU"/>
              </w:rPr>
              <w:t xml:space="preserve">NB. </w:t>
            </w:r>
            <w:r w:rsidR="00C81AC6" w:rsidRPr="00143BF9">
              <w:rPr>
                <w:rFonts w:cs="Calibri"/>
                <w:sz w:val="20"/>
                <w:szCs w:val="20"/>
                <w:lang w:eastAsia="en-AU"/>
              </w:rPr>
              <w:t xml:space="preserve">Undergraduate </w:t>
            </w:r>
            <w:r w:rsidR="00E31E0D" w:rsidRPr="00143BF9">
              <w:rPr>
                <w:rFonts w:cs="Calibri"/>
                <w:sz w:val="20"/>
                <w:szCs w:val="20"/>
                <w:lang w:eastAsia="en-AU"/>
              </w:rPr>
              <w:t xml:space="preserve">and Medical </w:t>
            </w:r>
            <w:r w:rsidR="00C81AC6" w:rsidRPr="00143BF9">
              <w:rPr>
                <w:rFonts w:cs="Calibri"/>
                <w:sz w:val="20"/>
                <w:szCs w:val="20"/>
                <w:lang w:eastAsia="en-AU"/>
              </w:rPr>
              <w:t xml:space="preserve">students cannot be the </w:t>
            </w:r>
            <w:r w:rsidR="003231CA" w:rsidRPr="00143BF9">
              <w:rPr>
                <w:rFonts w:cs="Calibri"/>
                <w:sz w:val="20"/>
                <w:szCs w:val="20"/>
                <w:lang w:eastAsia="en-AU"/>
              </w:rPr>
              <w:t xml:space="preserve">CPI </w:t>
            </w:r>
            <w:r w:rsidR="00C81AC6" w:rsidRPr="00143BF9">
              <w:rPr>
                <w:rFonts w:cs="Calibri"/>
                <w:sz w:val="20"/>
                <w:szCs w:val="20"/>
                <w:lang w:eastAsia="en-AU"/>
              </w:rPr>
              <w:t>of a study</w:t>
            </w:r>
            <w:r w:rsidR="003231CA" w:rsidRPr="00143BF9">
              <w:rPr>
                <w:rFonts w:cs="Calibri"/>
                <w:sz w:val="20"/>
                <w:szCs w:val="20"/>
                <w:lang w:eastAsia="en-AU"/>
              </w:rPr>
              <w:t xml:space="preserve">. </w:t>
            </w:r>
          </w:p>
        </w:tc>
        <w:tc>
          <w:tcPr>
            <w:tcW w:w="1559" w:type="dxa"/>
            <w:tcBorders>
              <w:top w:val="single" w:sz="12" w:space="0" w:color="auto"/>
              <w:right w:val="single" w:sz="18" w:space="0" w:color="auto"/>
            </w:tcBorders>
            <w:vAlign w:val="center"/>
          </w:tcPr>
          <w:p w14:paraId="3B497FE1" w14:textId="77777777" w:rsidR="00C81AC6" w:rsidRPr="00143BF9" w:rsidRDefault="00A55C19" w:rsidP="00856953">
            <w:pPr>
              <w:autoSpaceDE w:val="0"/>
              <w:autoSpaceDN w:val="0"/>
              <w:adjustRightInd w:val="0"/>
              <w:spacing w:before="40" w:after="40" w:line="240" w:lineRule="auto"/>
              <w:rPr>
                <w:rFonts w:cs="Calibri"/>
                <w:color w:val="000000"/>
                <w:sz w:val="20"/>
                <w:szCs w:val="20"/>
                <w:lang w:eastAsia="en-AU"/>
              </w:rPr>
            </w:pPr>
            <w:r w:rsidRPr="00143BF9">
              <w:rPr>
                <w:rFonts w:eastAsia="MS Gothic" w:cs="Calibri"/>
                <w:color w:val="000000"/>
                <w:sz w:val="20"/>
                <w:szCs w:val="20"/>
              </w:rPr>
              <w:sym w:font="Wingdings" w:char="F06F"/>
            </w:r>
            <w:r w:rsidR="00C81AC6" w:rsidRPr="00143BF9">
              <w:rPr>
                <w:rFonts w:eastAsia="MS Gothic" w:cs="Calibri"/>
                <w:color w:val="000000"/>
                <w:sz w:val="20"/>
                <w:szCs w:val="20"/>
              </w:rPr>
              <w:t xml:space="preserve"> </w:t>
            </w:r>
            <w:r w:rsidR="00C81AC6" w:rsidRPr="00143BF9">
              <w:rPr>
                <w:rFonts w:cs="Calibri"/>
                <w:sz w:val="20"/>
                <w:szCs w:val="20"/>
              </w:rPr>
              <w:t>YES</w:t>
            </w:r>
          </w:p>
        </w:tc>
      </w:tr>
      <w:tr w:rsidR="00246505" w:rsidRPr="00143BF9" w14:paraId="5BE7429C" w14:textId="77777777" w:rsidTr="00DE22ED">
        <w:trPr>
          <w:trHeight w:val="1151"/>
        </w:trPr>
        <w:tc>
          <w:tcPr>
            <w:tcW w:w="2978" w:type="dxa"/>
            <w:tcBorders>
              <w:top w:val="single" w:sz="12" w:space="0" w:color="auto"/>
              <w:left w:val="single" w:sz="18" w:space="0" w:color="auto"/>
            </w:tcBorders>
            <w:vAlign w:val="center"/>
          </w:tcPr>
          <w:p w14:paraId="5082277D" w14:textId="1682DA4A" w:rsidR="00246505" w:rsidRPr="00143BF9" w:rsidRDefault="00133279" w:rsidP="003C2AF4">
            <w:pPr>
              <w:autoSpaceDE w:val="0"/>
              <w:autoSpaceDN w:val="0"/>
              <w:adjustRightInd w:val="0"/>
              <w:spacing w:before="40" w:after="40" w:line="240" w:lineRule="auto"/>
              <w:rPr>
                <w:rFonts w:cs="Calibri"/>
                <w:color w:val="000000"/>
                <w:sz w:val="20"/>
                <w:szCs w:val="20"/>
                <w:lang w:eastAsia="en-AU"/>
              </w:rPr>
            </w:pPr>
            <w:r w:rsidRPr="00133279">
              <w:rPr>
                <w:rFonts w:cs="Calibri"/>
                <w:color w:val="000000"/>
                <w:sz w:val="20"/>
                <w:szCs w:val="20"/>
                <w:lang w:eastAsia="en-AU"/>
              </w:rPr>
              <w:t xml:space="preserve">Study Protocol &amp; Site/CPI/PI list </w:t>
            </w:r>
          </w:p>
        </w:tc>
        <w:tc>
          <w:tcPr>
            <w:tcW w:w="6237" w:type="dxa"/>
            <w:tcBorders>
              <w:top w:val="single" w:sz="12" w:space="0" w:color="auto"/>
            </w:tcBorders>
            <w:vAlign w:val="center"/>
          </w:tcPr>
          <w:p w14:paraId="34FD147D" w14:textId="77777777" w:rsidR="001D713A" w:rsidRDefault="00246505" w:rsidP="00777B67">
            <w:pPr>
              <w:numPr>
                <w:ilvl w:val="0"/>
                <w:numId w:val="23"/>
              </w:num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t>Submission of a study protocol is mandatory.</w:t>
            </w:r>
            <w:r w:rsidR="00CF7D39" w:rsidRPr="00143BF9">
              <w:rPr>
                <w:rFonts w:cs="Calibri"/>
                <w:color w:val="000000"/>
                <w:sz w:val="20"/>
                <w:szCs w:val="20"/>
                <w:lang w:eastAsia="en-AU"/>
              </w:rPr>
              <w:t xml:space="preserve"> </w:t>
            </w:r>
            <w:r w:rsidR="00777B67" w:rsidRPr="00777B67">
              <w:rPr>
                <w:rFonts w:cs="Calibri"/>
                <w:color w:val="000000"/>
                <w:sz w:val="20"/>
                <w:szCs w:val="20"/>
                <w:lang w:eastAsia="en-AU"/>
              </w:rPr>
              <w:t xml:space="preserve">Templates are available </w:t>
            </w:r>
            <w:hyperlink r:id="rId12" w:history="1">
              <w:r w:rsidR="00777B67" w:rsidRPr="00777B67">
                <w:rPr>
                  <w:rFonts w:cs="Calibri"/>
                  <w:color w:val="2F00FF"/>
                  <w:sz w:val="20"/>
                  <w:szCs w:val="20"/>
                  <w:lang w:eastAsia="en-AU"/>
                </w:rPr>
                <w:t>here</w:t>
              </w:r>
            </w:hyperlink>
            <w:r w:rsidR="00777B67" w:rsidRPr="00777B67">
              <w:rPr>
                <w:rFonts w:cs="Calibri"/>
                <w:color w:val="000000"/>
                <w:sz w:val="20"/>
                <w:szCs w:val="20"/>
                <w:lang w:eastAsia="en-AU"/>
              </w:rPr>
              <w:t>.</w:t>
            </w:r>
          </w:p>
          <w:p w14:paraId="2C31C1F9" w14:textId="019E5660" w:rsidR="00133279" w:rsidRPr="00133279" w:rsidRDefault="00133279" w:rsidP="00133279">
            <w:pPr>
              <w:pStyle w:val="ListParagraph"/>
              <w:numPr>
                <w:ilvl w:val="0"/>
                <w:numId w:val="23"/>
              </w:numPr>
              <w:rPr>
                <w:rFonts w:cs="Calibri"/>
                <w:color w:val="000000"/>
                <w:sz w:val="20"/>
                <w:szCs w:val="20"/>
                <w:lang w:eastAsia="en-AU"/>
              </w:rPr>
            </w:pPr>
            <w:r w:rsidRPr="00133279">
              <w:rPr>
                <w:rFonts w:cs="Calibri"/>
                <w:color w:val="000000"/>
                <w:sz w:val="20"/>
                <w:szCs w:val="20"/>
                <w:lang w:eastAsia="en-AU"/>
              </w:rPr>
              <w:t xml:space="preserve">Submission of a Site/CPI/PI list is mandatory. The template is </w:t>
            </w:r>
            <w:hyperlink r:id="rId13" w:history="1">
              <w:r w:rsidRPr="0057138E">
                <w:rPr>
                  <w:rStyle w:val="Hyperlink"/>
                  <w:rFonts w:cs="Calibri"/>
                  <w:sz w:val="20"/>
                  <w:szCs w:val="20"/>
                  <w:lang w:eastAsia="en-AU"/>
                </w:rPr>
                <w:t>here.</w:t>
              </w:r>
            </w:hyperlink>
          </w:p>
        </w:tc>
        <w:tc>
          <w:tcPr>
            <w:tcW w:w="1559" w:type="dxa"/>
            <w:tcBorders>
              <w:top w:val="single" w:sz="12" w:space="0" w:color="auto"/>
              <w:right w:val="single" w:sz="18" w:space="0" w:color="auto"/>
            </w:tcBorders>
            <w:vAlign w:val="center"/>
          </w:tcPr>
          <w:p w14:paraId="0BEB45F3" w14:textId="77777777" w:rsidR="00246505" w:rsidRPr="00143BF9" w:rsidRDefault="00246505" w:rsidP="003C2AF4">
            <w:pPr>
              <w:autoSpaceDE w:val="0"/>
              <w:autoSpaceDN w:val="0"/>
              <w:adjustRightInd w:val="0"/>
              <w:spacing w:before="40" w:after="40" w:line="240" w:lineRule="auto"/>
              <w:rPr>
                <w:rFonts w:cs="Calibri"/>
                <w:color w:val="000000"/>
                <w:sz w:val="20"/>
                <w:szCs w:val="20"/>
                <w:lang w:eastAsia="en-AU"/>
              </w:rPr>
            </w:pP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YES</w:t>
            </w:r>
          </w:p>
        </w:tc>
      </w:tr>
      <w:tr w:rsidR="00246505" w:rsidRPr="00143BF9" w14:paraId="3B5AE323" w14:textId="77777777" w:rsidTr="00246505">
        <w:trPr>
          <w:trHeight w:val="1892"/>
        </w:trPr>
        <w:tc>
          <w:tcPr>
            <w:tcW w:w="2978" w:type="dxa"/>
            <w:tcBorders>
              <w:left w:val="single" w:sz="18" w:space="0" w:color="auto"/>
            </w:tcBorders>
            <w:vAlign w:val="center"/>
          </w:tcPr>
          <w:p w14:paraId="51F33183" w14:textId="77777777" w:rsidR="00E0094D" w:rsidRDefault="00E0094D" w:rsidP="00856953">
            <w:pPr>
              <w:autoSpaceDE w:val="0"/>
              <w:autoSpaceDN w:val="0"/>
              <w:adjustRightInd w:val="0"/>
              <w:spacing w:before="40" w:after="40" w:line="240" w:lineRule="auto"/>
              <w:rPr>
                <w:rFonts w:cs="Calibri"/>
                <w:color w:val="000000"/>
                <w:sz w:val="20"/>
                <w:szCs w:val="20"/>
                <w:lang w:eastAsia="en-AU"/>
              </w:rPr>
            </w:pPr>
          </w:p>
          <w:p w14:paraId="79BF5C6E" w14:textId="77777777" w:rsidR="00246505" w:rsidRPr="00143BF9" w:rsidRDefault="00246505" w:rsidP="00856953">
            <w:p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t>HREA</w:t>
            </w:r>
          </w:p>
          <w:p w14:paraId="3D49F31A" w14:textId="77777777" w:rsidR="00246505" w:rsidRPr="00143BF9" w:rsidRDefault="00246505" w:rsidP="00856953">
            <w:pPr>
              <w:autoSpaceDE w:val="0"/>
              <w:autoSpaceDN w:val="0"/>
              <w:adjustRightInd w:val="0"/>
              <w:spacing w:before="40" w:after="40" w:line="240" w:lineRule="auto"/>
              <w:rPr>
                <w:rFonts w:cs="Calibri"/>
                <w:color w:val="000000"/>
                <w:sz w:val="20"/>
                <w:szCs w:val="20"/>
                <w:lang w:eastAsia="en-AU"/>
              </w:rPr>
            </w:pPr>
          </w:p>
        </w:tc>
        <w:tc>
          <w:tcPr>
            <w:tcW w:w="6237" w:type="dxa"/>
            <w:vAlign w:val="center"/>
          </w:tcPr>
          <w:p w14:paraId="5900121F" w14:textId="77777777" w:rsidR="00246505" w:rsidRPr="00143BF9" w:rsidRDefault="00246505" w:rsidP="00856953">
            <w:pPr>
              <w:numPr>
                <w:ilvl w:val="0"/>
                <w:numId w:val="6"/>
              </w:num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t xml:space="preserve">Complete the </w:t>
            </w:r>
            <w:r w:rsidRPr="00143BF9">
              <w:rPr>
                <w:rFonts w:cs="Calibri"/>
                <w:sz w:val="20"/>
                <w:szCs w:val="20"/>
                <w:lang w:eastAsia="en-AU"/>
              </w:rPr>
              <w:t>project</w:t>
            </w:r>
            <w:r w:rsidRPr="00143BF9">
              <w:rPr>
                <w:rFonts w:cs="Calibri"/>
                <w:color w:val="000000"/>
                <w:sz w:val="20"/>
                <w:szCs w:val="20"/>
                <w:lang w:eastAsia="en-AU"/>
              </w:rPr>
              <w:t xml:space="preserve"> registration </w:t>
            </w:r>
            <w:r w:rsidR="00E47B40" w:rsidRPr="00143BF9">
              <w:rPr>
                <w:rFonts w:cs="Calibri"/>
                <w:color w:val="000000"/>
                <w:sz w:val="20"/>
                <w:szCs w:val="20"/>
                <w:lang w:eastAsia="en-AU"/>
              </w:rPr>
              <w:t xml:space="preserve">and HREA </w:t>
            </w:r>
            <w:r w:rsidRPr="00143BF9">
              <w:rPr>
                <w:rFonts w:cs="Calibri"/>
                <w:color w:val="000000"/>
                <w:sz w:val="20"/>
                <w:szCs w:val="20"/>
                <w:lang w:eastAsia="en-AU"/>
              </w:rPr>
              <w:t xml:space="preserve">on </w:t>
            </w:r>
            <w:hyperlink r:id="rId14" w:history="1">
              <w:r w:rsidRPr="00E0094D">
                <w:rPr>
                  <w:rStyle w:val="Hyperlink"/>
                  <w:rFonts w:cs="Calibri"/>
                  <w:sz w:val="20"/>
                  <w:szCs w:val="20"/>
                  <w:u w:val="single"/>
                  <w:lang w:eastAsia="en-AU"/>
                </w:rPr>
                <w:t>REGIS</w:t>
              </w:r>
            </w:hyperlink>
            <w:r w:rsidRPr="00E0094D">
              <w:rPr>
                <w:rFonts w:cs="Calibri"/>
                <w:color w:val="000000"/>
                <w:sz w:val="20"/>
                <w:szCs w:val="20"/>
                <w:lang w:eastAsia="en-AU"/>
              </w:rPr>
              <w:t>.</w:t>
            </w:r>
            <w:r w:rsidRPr="00143BF9">
              <w:rPr>
                <w:rFonts w:cs="Calibri"/>
                <w:color w:val="000000"/>
                <w:sz w:val="20"/>
                <w:szCs w:val="20"/>
                <w:lang w:eastAsia="en-AU"/>
              </w:rPr>
              <w:t xml:space="preserve"> Once the Project Registration has been completed the HREA will automatically open within the ethics application (20</w:t>
            </w:r>
            <w:r w:rsidR="00C54253" w:rsidRPr="00143BF9">
              <w:rPr>
                <w:rFonts w:cs="Calibri"/>
                <w:color w:val="000000"/>
                <w:sz w:val="20"/>
                <w:szCs w:val="20"/>
                <w:lang w:eastAsia="en-AU"/>
              </w:rPr>
              <w:t>21</w:t>
            </w:r>
            <w:r w:rsidRPr="00143BF9">
              <w:rPr>
                <w:rFonts w:cs="Calibri"/>
                <w:color w:val="000000"/>
                <w:sz w:val="20"/>
                <w:szCs w:val="20"/>
                <w:lang w:eastAsia="en-AU"/>
              </w:rPr>
              <w:t>/ETH000XX)</w:t>
            </w:r>
          </w:p>
          <w:p w14:paraId="72C41BC1" w14:textId="78BE5A80" w:rsidR="00B77288" w:rsidRPr="00B77288" w:rsidRDefault="00246505" w:rsidP="00B77288">
            <w:pPr>
              <w:numPr>
                <w:ilvl w:val="0"/>
                <w:numId w:val="6"/>
              </w:num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t xml:space="preserve">All Research Team members listed within Project Registration must be listed within the HREA and have a REGIS account. Please note that only the </w:t>
            </w:r>
            <w:r w:rsidR="00C54253" w:rsidRPr="00143BF9">
              <w:rPr>
                <w:rFonts w:cs="Calibri"/>
                <w:color w:val="000000"/>
                <w:sz w:val="20"/>
                <w:szCs w:val="20"/>
                <w:lang w:eastAsia="en-AU"/>
              </w:rPr>
              <w:t>CPI</w:t>
            </w:r>
            <w:r w:rsidRPr="00143BF9">
              <w:rPr>
                <w:rFonts w:cs="Calibri"/>
                <w:color w:val="000000"/>
                <w:sz w:val="20"/>
                <w:szCs w:val="20"/>
                <w:lang w:eastAsia="en-AU"/>
              </w:rPr>
              <w:t xml:space="preserve"> will be able to lock the HREA and submit the Ethics application. </w:t>
            </w:r>
          </w:p>
        </w:tc>
        <w:tc>
          <w:tcPr>
            <w:tcW w:w="1559" w:type="dxa"/>
            <w:tcBorders>
              <w:right w:val="single" w:sz="18" w:space="0" w:color="auto"/>
            </w:tcBorders>
            <w:vAlign w:val="center"/>
          </w:tcPr>
          <w:p w14:paraId="6869BBEA" w14:textId="77777777" w:rsidR="00246505" w:rsidRPr="00143BF9" w:rsidRDefault="00246505" w:rsidP="00007FCD">
            <w:pPr>
              <w:autoSpaceDE w:val="0"/>
              <w:autoSpaceDN w:val="0"/>
              <w:adjustRightInd w:val="0"/>
              <w:spacing w:before="40" w:after="40" w:line="240" w:lineRule="auto"/>
              <w:rPr>
                <w:rFonts w:cs="Calibri"/>
                <w:sz w:val="20"/>
                <w:szCs w:val="20"/>
              </w:rPr>
            </w:pP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YES</w:t>
            </w:r>
          </w:p>
        </w:tc>
      </w:tr>
      <w:tr w:rsidR="00246505" w:rsidRPr="00143BF9" w14:paraId="4479674C" w14:textId="77777777" w:rsidTr="009145F4">
        <w:trPr>
          <w:trHeight w:val="1163"/>
        </w:trPr>
        <w:tc>
          <w:tcPr>
            <w:tcW w:w="2978" w:type="dxa"/>
            <w:tcBorders>
              <w:left w:val="single" w:sz="18" w:space="0" w:color="auto"/>
            </w:tcBorders>
            <w:vAlign w:val="center"/>
          </w:tcPr>
          <w:p w14:paraId="28C89B78" w14:textId="77777777" w:rsidR="00246505" w:rsidRPr="00143BF9" w:rsidRDefault="00246505" w:rsidP="00856953">
            <w:p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t xml:space="preserve">Participant Information Sheet &amp; Consent Form/s - as necessary </w:t>
            </w:r>
          </w:p>
        </w:tc>
        <w:tc>
          <w:tcPr>
            <w:tcW w:w="6237" w:type="dxa"/>
            <w:vAlign w:val="center"/>
          </w:tcPr>
          <w:p w14:paraId="330117B2" w14:textId="77777777" w:rsidR="00246505" w:rsidRPr="00143BF9" w:rsidRDefault="00246505" w:rsidP="00856953">
            <w:pPr>
              <w:numPr>
                <w:ilvl w:val="0"/>
                <w:numId w:val="7"/>
              </w:num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t xml:space="preserve">Only the templates available on the </w:t>
            </w:r>
            <w:hyperlink r:id="rId15" w:history="1">
              <w:r w:rsidRPr="00E0094D">
                <w:rPr>
                  <w:rStyle w:val="Hyperlink"/>
                  <w:rFonts w:cs="Calibri"/>
                  <w:sz w:val="20"/>
                  <w:szCs w:val="20"/>
                  <w:lang w:eastAsia="en-AU"/>
                </w:rPr>
                <w:t>Standard Forms</w:t>
              </w:r>
            </w:hyperlink>
            <w:r w:rsidRPr="00143BF9">
              <w:rPr>
                <w:rFonts w:cs="Calibri"/>
                <w:color w:val="000000"/>
                <w:sz w:val="20"/>
                <w:szCs w:val="20"/>
                <w:lang w:eastAsia="en-AU"/>
              </w:rPr>
              <w:t xml:space="preserve"> section of the Research Office website are acceptable. </w:t>
            </w:r>
          </w:p>
          <w:p w14:paraId="4BF6DDFB" w14:textId="77777777" w:rsidR="00246505" w:rsidRPr="00DE22ED" w:rsidRDefault="00246505" w:rsidP="00DE22ED">
            <w:pPr>
              <w:numPr>
                <w:ilvl w:val="0"/>
                <w:numId w:val="7"/>
              </w:num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t xml:space="preserve">University PISCF templates are </w:t>
            </w:r>
            <w:r w:rsidR="00CF7D39" w:rsidRPr="00143BF9">
              <w:rPr>
                <w:rFonts w:cs="Calibri"/>
                <w:color w:val="000000"/>
                <w:sz w:val="20"/>
                <w:szCs w:val="20"/>
                <w:lang w:eastAsia="en-AU"/>
              </w:rPr>
              <w:t xml:space="preserve">not </w:t>
            </w:r>
            <w:r w:rsidRPr="00143BF9">
              <w:rPr>
                <w:rFonts w:cs="Calibri"/>
                <w:color w:val="000000"/>
                <w:sz w:val="20"/>
                <w:szCs w:val="20"/>
                <w:lang w:eastAsia="en-AU"/>
              </w:rPr>
              <w:t>acceptable for studies taking place within the NSW Health system.</w:t>
            </w:r>
          </w:p>
        </w:tc>
        <w:tc>
          <w:tcPr>
            <w:tcW w:w="1559" w:type="dxa"/>
            <w:tcBorders>
              <w:right w:val="single" w:sz="18" w:space="0" w:color="auto"/>
            </w:tcBorders>
            <w:vAlign w:val="center"/>
          </w:tcPr>
          <w:p w14:paraId="58AEC99D" w14:textId="77777777" w:rsidR="00246505" w:rsidRPr="00143BF9" w:rsidRDefault="00246505" w:rsidP="00856953">
            <w:pPr>
              <w:autoSpaceDE w:val="0"/>
              <w:autoSpaceDN w:val="0"/>
              <w:adjustRightInd w:val="0"/>
              <w:spacing w:before="40" w:after="40" w:line="240" w:lineRule="auto"/>
              <w:rPr>
                <w:rFonts w:cs="Calibri"/>
                <w:sz w:val="20"/>
                <w:szCs w:val="20"/>
              </w:rPr>
            </w:pP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 xml:space="preserve">YES   </w:t>
            </w: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N/A</w:t>
            </w:r>
          </w:p>
        </w:tc>
      </w:tr>
      <w:tr w:rsidR="00246505" w:rsidRPr="00143BF9" w14:paraId="681E88D0" w14:textId="77777777" w:rsidTr="009145F4">
        <w:trPr>
          <w:trHeight w:val="437"/>
        </w:trPr>
        <w:tc>
          <w:tcPr>
            <w:tcW w:w="2978" w:type="dxa"/>
            <w:tcBorders>
              <w:left w:val="single" w:sz="18" w:space="0" w:color="auto"/>
            </w:tcBorders>
            <w:vAlign w:val="center"/>
          </w:tcPr>
          <w:p w14:paraId="007CB198" w14:textId="77777777" w:rsidR="00246505" w:rsidRPr="00143BF9" w:rsidRDefault="00246505" w:rsidP="00856953">
            <w:pPr>
              <w:autoSpaceDE w:val="0"/>
              <w:autoSpaceDN w:val="0"/>
              <w:adjustRightInd w:val="0"/>
              <w:spacing w:before="40" w:after="40" w:line="240" w:lineRule="auto"/>
              <w:rPr>
                <w:rFonts w:cs="Calibri"/>
                <w:i/>
                <w:iCs/>
                <w:color w:val="000000"/>
                <w:sz w:val="20"/>
                <w:szCs w:val="20"/>
                <w:lang w:eastAsia="en-AU"/>
              </w:rPr>
            </w:pPr>
            <w:r w:rsidRPr="00143BF9">
              <w:rPr>
                <w:rFonts w:cs="Calibri"/>
                <w:color w:val="000000"/>
                <w:sz w:val="20"/>
                <w:szCs w:val="20"/>
                <w:lang w:eastAsia="en-AU"/>
              </w:rPr>
              <w:t>Any other study documents</w:t>
            </w:r>
          </w:p>
        </w:tc>
        <w:tc>
          <w:tcPr>
            <w:tcW w:w="6237" w:type="dxa"/>
            <w:vAlign w:val="center"/>
          </w:tcPr>
          <w:p w14:paraId="4AB5C5AC" w14:textId="77777777" w:rsidR="00246505" w:rsidRPr="00143BF9" w:rsidRDefault="00246505" w:rsidP="00856953">
            <w:pPr>
              <w:numPr>
                <w:ilvl w:val="0"/>
                <w:numId w:val="9"/>
              </w:numPr>
              <w:autoSpaceDE w:val="0"/>
              <w:autoSpaceDN w:val="0"/>
              <w:adjustRightInd w:val="0"/>
              <w:spacing w:before="40" w:after="40" w:line="240" w:lineRule="auto"/>
              <w:rPr>
                <w:rFonts w:cs="Calibri"/>
                <w:color w:val="000000"/>
                <w:sz w:val="20"/>
                <w:szCs w:val="20"/>
                <w:lang w:eastAsia="en-AU"/>
              </w:rPr>
            </w:pPr>
            <w:r w:rsidRPr="00143BF9">
              <w:rPr>
                <w:rFonts w:cs="Calibri"/>
                <w:sz w:val="20"/>
                <w:szCs w:val="20"/>
              </w:rPr>
              <w:t>For example:</w:t>
            </w:r>
            <w:r w:rsidRPr="00143BF9">
              <w:rPr>
                <w:rFonts w:cs="Calibri"/>
                <w:b/>
                <w:sz w:val="20"/>
                <w:szCs w:val="20"/>
              </w:rPr>
              <w:t xml:space="preserve"> </w:t>
            </w:r>
            <w:r w:rsidRPr="00143BF9">
              <w:rPr>
                <w:rFonts w:cs="Calibri"/>
                <w:sz w:val="20"/>
                <w:szCs w:val="20"/>
              </w:rPr>
              <w:t>investigator brochures,</w:t>
            </w:r>
            <w:r w:rsidRPr="00143BF9">
              <w:rPr>
                <w:rFonts w:cs="Calibri"/>
                <w:b/>
                <w:sz w:val="20"/>
                <w:szCs w:val="20"/>
              </w:rPr>
              <w:t xml:space="preserve"> </w:t>
            </w:r>
            <w:r w:rsidRPr="00143BF9">
              <w:rPr>
                <w:rFonts w:cs="Calibri"/>
                <w:color w:val="000000"/>
                <w:sz w:val="20"/>
                <w:szCs w:val="20"/>
                <w:lang w:eastAsia="en-AU"/>
              </w:rPr>
              <w:t>questionnaires, patient cards/diaries, advertisements, letters of invitation, interview</w:t>
            </w:r>
            <w:r w:rsidR="001C3B93" w:rsidRPr="00143BF9">
              <w:rPr>
                <w:rFonts w:cs="Calibri"/>
                <w:color w:val="000000"/>
                <w:sz w:val="20"/>
                <w:szCs w:val="20"/>
                <w:lang w:eastAsia="en-AU"/>
              </w:rPr>
              <w:t>/focus group</w:t>
            </w:r>
            <w:r w:rsidRPr="00143BF9">
              <w:rPr>
                <w:rFonts w:cs="Calibri"/>
                <w:color w:val="000000"/>
                <w:sz w:val="20"/>
                <w:szCs w:val="20"/>
                <w:lang w:eastAsia="en-AU"/>
              </w:rPr>
              <w:t xml:space="preserve"> questions, telephone scripts.</w:t>
            </w:r>
          </w:p>
          <w:p w14:paraId="3A6D2CD4" w14:textId="77777777" w:rsidR="0048363F" w:rsidRPr="00DE22ED" w:rsidRDefault="00246505" w:rsidP="00DE22ED">
            <w:pPr>
              <w:numPr>
                <w:ilvl w:val="0"/>
                <w:numId w:val="9"/>
              </w:num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lastRenderedPageBreak/>
              <w:t>All study documents must have version number/date in the footer.</w:t>
            </w:r>
            <w:r w:rsidR="0048363F" w:rsidRPr="00143BF9">
              <w:rPr>
                <w:rFonts w:cs="Calibri"/>
                <w:color w:val="000000"/>
                <w:sz w:val="20"/>
                <w:szCs w:val="20"/>
                <w:lang w:eastAsia="en-AU"/>
              </w:rPr>
              <w:t xml:space="preserve"> The electronic file name should not include the version number/date.</w:t>
            </w:r>
            <w:r w:rsidR="001C3B93" w:rsidRPr="00DE22ED">
              <w:rPr>
                <w:rFonts w:cs="Calibri"/>
                <w:color w:val="000000"/>
                <w:sz w:val="20"/>
                <w:szCs w:val="20"/>
                <w:lang w:eastAsia="en-AU"/>
              </w:rPr>
              <w:t xml:space="preserve"> </w:t>
            </w:r>
          </w:p>
        </w:tc>
        <w:tc>
          <w:tcPr>
            <w:tcW w:w="1559" w:type="dxa"/>
            <w:tcBorders>
              <w:right w:val="single" w:sz="18" w:space="0" w:color="auto"/>
            </w:tcBorders>
            <w:vAlign w:val="center"/>
          </w:tcPr>
          <w:p w14:paraId="095DA20D" w14:textId="77777777" w:rsidR="00246505" w:rsidRPr="00143BF9" w:rsidRDefault="00246505" w:rsidP="00856953">
            <w:pPr>
              <w:autoSpaceDE w:val="0"/>
              <w:autoSpaceDN w:val="0"/>
              <w:adjustRightInd w:val="0"/>
              <w:spacing w:before="40" w:after="40" w:line="240" w:lineRule="auto"/>
              <w:rPr>
                <w:rFonts w:cs="Calibri"/>
                <w:sz w:val="20"/>
                <w:szCs w:val="20"/>
              </w:rPr>
            </w:pPr>
            <w:r w:rsidRPr="00143BF9">
              <w:rPr>
                <w:rFonts w:eastAsia="MS Gothic" w:cs="Calibri"/>
                <w:color w:val="000000"/>
                <w:sz w:val="20"/>
                <w:szCs w:val="20"/>
              </w:rPr>
              <w:lastRenderedPageBreak/>
              <w:sym w:font="Wingdings" w:char="F06F"/>
            </w:r>
            <w:r w:rsidRPr="00143BF9">
              <w:rPr>
                <w:rFonts w:eastAsia="MS Gothic" w:cs="Calibri"/>
                <w:color w:val="000000"/>
                <w:sz w:val="20"/>
                <w:szCs w:val="20"/>
              </w:rPr>
              <w:t xml:space="preserve"> </w:t>
            </w:r>
            <w:r w:rsidRPr="00143BF9">
              <w:rPr>
                <w:rFonts w:cs="Calibri"/>
                <w:sz w:val="20"/>
                <w:szCs w:val="20"/>
              </w:rPr>
              <w:t xml:space="preserve">YES   </w:t>
            </w: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N/A</w:t>
            </w:r>
          </w:p>
        </w:tc>
      </w:tr>
      <w:tr w:rsidR="00246505" w:rsidRPr="00143BF9" w14:paraId="48F03CC5" w14:textId="77777777" w:rsidTr="0048363F">
        <w:trPr>
          <w:trHeight w:val="840"/>
        </w:trPr>
        <w:tc>
          <w:tcPr>
            <w:tcW w:w="2978" w:type="dxa"/>
            <w:tcBorders>
              <w:left w:val="single" w:sz="18" w:space="0" w:color="auto"/>
            </w:tcBorders>
            <w:vAlign w:val="center"/>
          </w:tcPr>
          <w:p w14:paraId="76738753" w14:textId="77777777" w:rsidR="00246505" w:rsidRPr="00143BF9" w:rsidRDefault="00246505" w:rsidP="00856953">
            <w:pPr>
              <w:autoSpaceDE w:val="0"/>
              <w:autoSpaceDN w:val="0"/>
              <w:adjustRightInd w:val="0"/>
              <w:spacing w:before="40" w:after="40" w:line="240" w:lineRule="auto"/>
              <w:rPr>
                <w:rFonts w:cs="Calibri"/>
                <w:color w:val="000000"/>
                <w:sz w:val="20"/>
                <w:szCs w:val="20"/>
                <w:lang w:eastAsia="en-AU"/>
              </w:rPr>
            </w:pPr>
            <w:r w:rsidRPr="00143BF9">
              <w:rPr>
                <w:rFonts w:cs="Calibri"/>
                <w:color w:val="000000"/>
                <w:sz w:val="20"/>
                <w:szCs w:val="20"/>
                <w:lang w:eastAsia="en-AU"/>
              </w:rPr>
              <w:t xml:space="preserve">CVs </w:t>
            </w:r>
          </w:p>
        </w:tc>
        <w:tc>
          <w:tcPr>
            <w:tcW w:w="6237" w:type="dxa"/>
            <w:vAlign w:val="center"/>
          </w:tcPr>
          <w:p w14:paraId="491B6D58" w14:textId="3A6826D6" w:rsidR="00246505" w:rsidRPr="00143BF9" w:rsidRDefault="00B77288" w:rsidP="0048363F">
            <w:pPr>
              <w:numPr>
                <w:ilvl w:val="0"/>
                <w:numId w:val="25"/>
              </w:numPr>
              <w:autoSpaceDE w:val="0"/>
              <w:autoSpaceDN w:val="0"/>
              <w:adjustRightInd w:val="0"/>
              <w:spacing w:before="40" w:after="40" w:line="240" w:lineRule="auto"/>
              <w:rPr>
                <w:rFonts w:cs="Calibri"/>
                <w:color w:val="000000"/>
                <w:sz w:val="20"/>
                <w:szCs w:val="20"/>
                <w:lang w:eastAsia="en-AU"/>
              </w:rPr>
            </w:pPr>
            <w:r>
              <w:rPr>
                <w:rFonts w:cs="Calibri"/>
                <w:color w:val="000000"/>
                <w:sz w:val="20"/>
                <w:szCs w:val="20"/>
                <w:lang w:eastAsia="en-AU"/>
              </w:rPr>
              <w:t xml:space="preserve">The CPI and PI </w:t>
            </w:r>
            <w:r w:rsidR="00246505" w:rsidRPr="00143BF9">
              <w:rPr>
                <w:rFonts w:cs="Calibri"/>
                <w:color w:val="000000"/>
                <w:sz w:val="20"/>
                <w:szCs w:val="20"/>
                <w:lang w:eastAsia="en-AU"/>
              </w:rPr>
              <w:t xml:space="preserve">must provide a </w:t>
            </w:r>
            <w:proofErr w:type="gramStart"/>
            <w:r w:rsidR="003C7F11">
              <w:rPr>
                <w:rFonts w:cs="Calibri"/>
                <w:color w:val="000000"/>
                <w:sz w:val="20"/>
                <w:szCs w:val="20"/>
                <w:lang w:eastAsia="en-AU"/>
              </w:rPr>
              <w:t>1-</w:t>
            </w:r>
            <w:r w:rsidR="00246505" w:rsidRPr="00143BF9">
              <w:rPr>
                <w:rFonts w:cs="Calibri"/>
                <w:color w:val="000000"/>
                <w:sz w:val="20"/>
                <w:szCs w:val="20"/>
                <w:lang w:eastAsia="en-AU"/>
              </w:rPr>
              <w:t>2 page</w:t>
            </w:r>
            <w:proofErr w:type="gramEnd"/>
            <w:r w:rsidR="00246505" w:rsidRPr="00143BF9">
              <w:rPr>
                <w:rFonts w:cs="Calibri"/>
                <w:color w:val="000000"/>
                <w:sz w:val="20"/>
                <w:szCs w:val="20"/>
                <w:lang w:eastAsia="en-AU"/>
              </w:rPr>
              <w:t xml:space="preserve"> CV</w:t>
            </w:r>
            <w:r w:rsidR="003C7F11">
              <w:rPr>
                <w:rFonts w:cs="Calibri"/>
                <w:color w:val="000000"/>
                <w:sz w:val="20"/>
                <w:szCs w:val="20"/>
                <w:lang w:eastAsia="en-AU"/>
              </w:rPr>
              <w:t xml:space="preserve">, signed and dated, that includes research experience and lists Good Clinical Practice (GCP) training. </w:t>
            </w:r>
            <w:r>
              <w:rPr>
                <w:rFonts w:cs="Calibri"/>
                <w:color w:val="000000"/>
                <w:sz w:val="20"/>
                <w:szCs w:val="20"/>
                <w:lang w:eastAsia="en-AU"/>
              </w:rPr>
              <w:t>Please note this requirement also applies to NSLHD employees.</w:t>
            </w:r>
          </w:p>
        </w:tc>
        <w:tc>
          <w:tcPr>
            <w:tcW w:w="1559" w:type="dxa"/>
            <w:tcBorders>
              <w:right w:val="single" w:sz="18" w:space="0" w:color="auto"/>
            </w:tcBorders>
            <w:vAlign w:val="center"/>
          </w:tcPr>
          <w:p w14:paraId="3C3E9BEA" w14:textId="77777777" w:rsidR="00246505" w:rsidRPr="00143BF9" w:rsidRDefault="00246505" w:rsidP="00856953">
            <w:pPr>
              <w:autoSpaceDE w:val="0"/>
              <w:autoSpaceDN w:val="0"/>
              <w:adjustRightInd w:val="0"/>
              <w:spacing w:before="40" w:after="40" w:line="240" w:lineRule="auto"/>
              <w:rPr>
                <w:rFonts w:cs="Calibri"/>
                <w:sz w:val="20"/>
                <w:szCs w:val="20"/>
              </w:rPr>
            </w:pP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 xml:space="preserve">YES   </w:t>
            </w: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N/A</w:t>
            </w:r>
          </w:p>
        </w:tc>
      </w:tr>
      <w:tr w:rsidR="00246505" w:rsidRPr="00143BF9" w14:paraId="404F1040" w14:textId="77777777" w:rsidTr="0048363F">
        <w:trPr>
          <w:trHeight w:val="839"/>
        </w:trPr>
        <w:tc>
          <w:tcPr>
            <w:tcW w:w="2978" w:type="dxa"/>
            <w:tcBorders>
              <w:left w:val="single" w:sz="18" w:space="0" w:color="auto"/>
              <w:bottom w:val="single" w:sz="12" w:space="0" w:color="auto"/>
            </w:tcBorders>
            <w:vAlign w:val="center"/>
          </w:tcPr>
          <w:p w14:paraId="43582676" w14:textId="77777777" w:rsidR="00246505" w:rsidRPr="00143BF9" w:rsidRDefault="00000000" w:rsidP="00856953">
            <w:pPr>
              <w:spacing w:before="40" w:after="40"/>
              <w:rPr>
                <w:rFonts w:cs="Calibri"/>
                <w:sz w:val="20"/>
                <w:szCs w:val="20"/>
              </w:rPr>
            </w:pPr>
            <w:hyperlink r:id="rId16" w:history="1">
              <w:r w:rsidR="00963F63" w:rsidRPr="00E0094D">
                <w:rPr>
                  <w:rStyle w:val="Hyperlink"/>
                  <w:rFonts w:cs="Calibri"/>
                  <w:sz w:val="20"/>
                  <w:szCs w:val="20"/>
                </w:rPr>
                <w:t>M</w:t>
              </w:r>
              <w:r w:rsidR="00246505" w:rsidRPr="00E0094D">
                <w:rPr>
                  <w:rStyle w:val="Hyperlink"/>
                  <w:rFonts w:cs="Calibri"/>
                  <w:sz w:val="20"/>
                  <w:szCs w:val="20"/>
                </w:rPr>
                <w:t xml:space="preserve">ethod of </w:t>
              </w:r>
              <w:r w:rsidR="00963F63" w:rsidRPr="00E0094D">
                <w:rPr>
                  <w:rStyle w:val="Hyperlink"/>
                  <w:rFonts w:cs="Calibri"/>
                  <w:sz w:val="20"/>
                  <w:szCs w:val="20"/>
                </w:rPr>
                <w:t>P</w:t>
              </w:r>
              <w:r w:rsidR="00246505" w:rsidRPr="00E0094D">
                <w:rPr>
                  <w:rStyle w:val="Hyperlink"/>
                  <w:rFonts w:cs="Calibri"/>
                  <w:sz w:val="20"/>
                  <w:szCs w:val="20"/>
                </w:rPr>
                <w:t>ayment</w:t>
              </w:r>
              <w:r w:rsidR="00963F63" w:rsidRPr="00E0094D">
                <w:rPr>
                  <w:rStyle w:val="Hyperlink"/>
                  <w:rFonts w:cs="Calibri"/>
                  <w:sz w:val="20"/>
                  <w:szCs w:val="20"/>
                </w:rPr>
                <w:t xml:space="preserve"> (</w:t>
              </w:r>
              <w:proofErr w:type="spellStart"/>
              <w:proofErr w:type="gramStart"/>
              <w:r w:rsidR="00963F63" w:rsidRPr="00E0094D">
                <w:rPr>
                  <w:rStyle w:val="Hyperlink"/>
                  <w:rFonts w:cs="Calibri"/>
                  <w:sz w:val="20"/>
                  <w:szCs w:val="20"/>
                </w:rPr>
                <w:t>MoP</w:t>
              </w:r>
              <w:proofErr w:type="spellEnd"/>
              <w:r w:rsidR="00963F63" w:rsidRPr="00E0094D">
                <w:rPr>
                  <w:rStyle w:val="Hyperlink"/>
                  <w:rFonts w:cs="Calibri"/>
                  <w:sz w:val="20"/>
                  <w:szCs w:val="20"/>
                </w:rPr>
                <w:t xml:space="preserve">) </w:t>
              </w:r>
              <w:r w:rsidR="00246505" w:rsidRPr="00E0094D">
                <w:rPr>
                  <w:rStyle w:val="Hyperlink"/>
                  <w:rFonts w:cs="Calibri"/>
                  <w:sz w:val="20"/>
                  <w:szCs w:val="20"/>
                </w:rPr>
                <w:t xml:space="preserve"> form</w:t>
              </w:r>
              <w:proofErr w:type="gramEnd"/>
            </w:hyperlink>
          </w:p>
        </w:tc>
        <w:tc>
          <w:tcPr>
            <w:tcW w:w="6237" w:type="dxa"/>
            <w:tcBorders>
              <w:bottom w:val="single" w:sz="12" w:space="0" w:color="auto"/>
            </w:tcBorders>
            <w:vAlign w:val="center"/>
          </w:tcPr>
          <w:p w14:paraId="27C84EFE" w14:textId="77777777" w:rsidR="00963F63" w:rsidRPr="00143BF9" w:rsidRDefault="00963F63" w:rsidP="0048363F">
            <w:pPr>
              <w:numPr>
                <w:ilvl w:val="0"/>
                <w:numId w:val="10"/>
              </w:numPr>
              <w:spacing w:before="40" w:after="40"/>
              <w:rPr>
                <w:rFonts w:cs="Calibri"/>
                <w:sz w:val="20"/>
                <w:szCs w:val="20"/>
              </w:rPr>
            </w:pPr>
            <w:r w:rsidRPr="00963F63">
              <w:rPr>
                <w:rFonts w:cs="Calibri"/>
                <w:sz w:val="20"/>
                <w:szCs w:val="20"/>
              </w:rPr>
              <w:t xml:space="preserve">Applications will not be authorised without a completed Method of Payment Form. </w:t>
            </w:r>
          </w:p>
          <w:p w14:paraId="4A8B1CBF" w14:textId="77777777" w:rsidR="0048363F" w:rsidRPr="00143BF9" w:rsidRDefault="0048363F" w:rsidP="0048363F">
            <w:pPr>
              <w:numPr>
                <w:ilvl w:val="0"/>
                <w:numId w:val="10"/>
              </w:numPr>
              <w:spacing w:before="40" w:after="40"/>
              <w:rPr>
                <w:rFonts w:cs="Calibri"/>
                <w:sz w:val="20"/>
                <w:szCs w:val="20"/>
              </w:rPr>
            </w:pPr>
            <w:r w:rsidRPr="00143BF9">
              <w:rPr>
                <w:rFonts w:cs="Calibri"/>
                <w:sz w:val="20"/>
                <w:szCs w:val="20"/>
              </w:rPr>
              <w:t>Please upload to REGIS at time of submission. Please use document type ‘other’ at time of upload.</w:t>
            </w:r>
          </w:p>
        </w:tc>
        <w:tc>
          <w:tcPr>
            <w:tcW w:w="1559" w:type="dxa"/>
            <w:tcBorders>
              <w:bottom w:val="single" w:sz="12" w:space="0" w:color="auto"/>
              <w:right w:val="single" w:sz="18" w:space="0" w:color="auto"/>
            </w:tcBorders>
            <w:vAlign w:val="center"/>
          </w:tcPr>
          <w:p w14:paraId="55DAA73F" w14:textId="77777777" w:rsidR="00246505" w:rsidRPr="00143BF9" w:rsidRDefault="00246505" w:rsidP="00856953">
            <w:pPr>
              <w:autoSpaceDE w:val="0"/>
              <w:autoSpaceDN w:val="0"/>
              <w:adjustRightInd w:val="0"/>
              <w:spacing w:before="40" w:after="40" w:line="240" w:lineRule="auto"/>
              <w:rPr>
                <w:rFonts w:cs="Calibri"/>
                <w:sz w:val="20"/>
                <w:szCs w:val="20"/>
              </w:rPr>
            </w:pPr>
            <w:r w:rsidRPr="00143BF9">
              <w:rPr>
                <w:rFonts w:eastAsia="MS Gothic" w:cs="Calibri"/>
                <w:color w:val="000000"/>
                <w:sz w:val="20"/>
                <w:szCs w:val="20"/>
              </w:rPr>
              <w:sym w:font="Wingdings" w:char="F06F"/>
            </w:r>
            <w:r w:rsidRPr="00143BF9">
              <w:rPr>
                <w:rFonts w:eastAsia="MS Gothic" w:cs="Calibri"/>
                <w:color w:val="000000"/>
                <w:sz w:val="20"/>
                <w:szCs w:val="20"/>
              </w:rPr>
              <w:t xml:space="preserve"> </w:t>
            </w:r>
            <w:r w:rsidRPr="00143BF9">
              <w:rPr>
                <w:rFonts w:cs="Calibri"/>
                <w:sz w:val="20"/>
                <w:szCs w:val="20"/>
              </w:rPr>
              <w:t>YES</w:t>
            </w:r>
          </w:p>
        </w:tc>
      </w:tr>
    </w:tbl>
    <w:p w14:paraId="342F4476" w14:textId="77777777" w:rsidR="001E60E7" w:rsidRPr="00143BF9" w:rsidRDefault="001E60E7" w:rsidP="00073A10">
      <w:pPr>
        <w:rPr>
          <w:rFonts w:cs="Calibri"/>
          <w:sz w:val="20"/>
          <w:szCs w:val="20"/>
        </w:rPr>
      </w:pPr>
    </w:p>
    <w:p w14:paraId="14623B36" w14:textId="77777777" w:rsidR="005B2FB3" w:rsidRPr="00143BF9" w:rsidRDefault="00F671BE" w:rsidP="005B2FB3">
      <w:pPr>
        <w:jc w:val="center"/>
        <w:rPr>
          <w:rFonts w:cs="Calibri"/>
          <w:sz w:val="20"/>
          <w:szCs w:val="20"/>
        </w:rPr>
      </w:pPr>
      <w:r w:rsidRPr="00143BF9">
        <w:rPr>
          <w:rFonts w:cs="Calibri"/>
          <w:sz w:val="20"/>
          <w:szCs w:val="20"/>
        </w:rPr>
        <w:t>Please c</w:t>
      </w:r>
      <w:r w:rsidR="005B2FB3" w:rsidRPr="00143BF9">
        <w:rPr>
          <w:rFonts w:cs="Calibri"/>
          <w:sz w:val="20"/>
          <w:szCs w:val="20"/>
        </w:rPr>
        <w:t xml:space="preserve">ontact the Research Office </w:t>
      </w:r>
      <w:r w:rsidRPr="00143BF9">
        <w:rPr>
          <w:rFonts w:cs="Calibri"/>
          <w:sz w:val="20"/>
          <w:szCs w:val="20"/>
        </w:rPr>
        <w:t xml:space="preserve">for </w:t>
      </w:r>
      <w:r w:rsidR="005B2FB3" w:rsidRPr="00143BF9">
        <w:rPr>
          <w:rFonts w:cs="Calibri"/>
          <w:sz w:val="20"/>
          <w:szCs w:val="20"/>
        </w:rPr>
        <w:t>further guidance regarding your submission</w:t>
      </w:r>
      <w:r w:rsidRPr="00143BF9">
        <w:rPr>
          <w:rFonts w:cs="Calibri"/>
          <w:sz w:val="20"/>
          <w:szCs w:val="20"/>
        </w:rPr>
        <w:t>.</w:t>
      </w:r>
    </w:p>
    <w:p w14:paraId="17864004" w14:textId="77777777" w:rsidR="00432CED" w:rsidRPr="00143BF9" w:rsidRDefault="00000000" w:rsidP="00B671FB">
      <w:pPr>
        <w:jc w:val="center"/>
        <w:rPr>
          <w:rFonts w:cs="Calibri"/>
          <w:sz w:val="20"/>
          <w:szCs w:val="20"/>
        </w:rPr>
      </w:pPr>
      <w:hyperlink r:id="rId17" w:history="1">
        <w:r w:rsidR="005B2FB3" w:rsidRPr="00143BF9">
          <w:rPr>
            <w:rStyle w:val="Hyperlink"/>
            <w:rFonts w:cs="Calibri"/>
            <w:sz w:val="20"/>
            <w:szCs w:val="20"/>
          </w:rPr>
          <w:t>nslhd-research@health.nsw.gov.au</w:t>
        </w:r>
      </w:hyperlink>
      <w:r w:rsidR="00984DF1">
        <w:rPr>
          <w:rFonts w:cs="Calibri"/>
          <w:sz w:val="20"/>
          <w:szCs w:val="20"/>
        </w:rPr>
        <w:t xml:space="preserve"> </w:t>
      </w:r>
    </w:p>
    <w:p w14:paraId="1452922D" w14:textId="1C9C93D7" w:rsidR="00B77288" w:rsidRDefault="00B77288" w:rsidP="005B2FB3">
      <w:pPr>
        <w:jc w:val="center"/>
        <w:rPr>
          <w:rFonts w:ascii="Arial" w:hAnsi="Arial" w:cs="Arial"/>
          <w:sz w:val="20"/>
          <w:szCs w:val="20"/>
        </w:rPr>
      </w:pPr>
    </w:p>
    <w:p w14:paraId="47320C6D" w14:textId="77777777" w:rsidR="00B77288" w:rsidRPr="00B77288" w:rsidRDefault="00B77288" w:rsidP="00B77288">
      <w:pPr>
        <w:rPr>
          <w:rFonts w:ascii="Arial" w:hAnsi="Arial" w:cs="Arial"/>
          <w:sz w:val="20"/>
          <w:szCs w:val="20"/>
        </w:rPr>
      </w:pPr>
    </w:p>
    <w:p w14:paraId="15550AD2" w14:textId="77777777" w:rsidR="00B77288" w:rsidRPr="00B77288" w:rsidRDefault="00B77288" w:rsidP="00B77288">
      <w:pPr>
        <w:rPr>
          <w:rFonts w:ascii="Arial" w:hAnsi="Arial" w:cs="Arial"/>
          <w:sz w:val="20"/>
          <w:szCs w:val="20"/>
        </w:rPr>
      </w:pPr>
    </w:p>
    <w:p w14:paraId="0990296B" w14:textId="77777777" w:rsidR="00B77288" w:rsidRPr="00B77288" w:rsidRDefault="00B77288" w:rsidP="00B77288">
      <w:pPr>
        <w:rPr>
          <w:rFonts w:ascii="Arial" w:hAnsi="Arial" w:cs="Arial"/>
          <w:sz w:val="20"/>
          <w:szCs w:val="20"/>
        </w:rPr>
      </w:pPr>
    </w:p>
    <w:p w14:paraId="400FE332" w14:textId="77777777" w:rsidR="00B77288" w:rsidRPr="00B77288" w:rsidRDefault="00B77288" w:rsidP="00B77288">
      <w:pPr>
        <w:rPr>
          <w:rFonts w:ascii="Arial" w:hAnsi="Arial" w:cs="Arial"/>
          <w:sz w:val="20"/>
          <w:szCs w:val="20"/>
        </w:rPr>
      </w:pPr>
    </w:p>
    <w:p w14:paraId="579A4D2D" w14:textId="77777777" w:rsidR="00B77288" w:rsidRPr="00B77288" w:rsidRDefault="00B77288" w:rsidP="00B77288">
      <w:pPr>
        <w:rPr>
          <w:rFonts w:ascii="Arial" w:hAnsi="Arial" w:cs="Arial"/>
          <w:sz w:val="20"/>
          <w:szCs w:val="20"/>
        </w:rPr>
      </w:pPr>
    </w:p>
    <w:p w14:paraId="01C15918" w14:textId="77777777" w:rsidR="00B77288" w:rsidRPr="00B77288" w:rsidRDefault="00B77288" w:rsidP="00B77288">
      <w:pPr>
        <w:rPr>
          <w:rFonts w:ascii="Arial" w:hAnsi="Arial" w:cs="Arial"/>
          <w:sz w:val="20"/>
          <w:szCs w:val="20"/>
        </w:rPr>
      </w:pPr>
    </w:p>
    <w:p w14:paraId="610855A1" w14:textId="77777777" w:rsidR="00B77288" w:rsidRPr="00B77288" w:rsidRDefault="00B77288" w:rsidP="00B77288">
      <w:pPr>
        <w:rPr>
          <w:rFonts w:ascii="Arial" w:hAnsi="Arial" w:cs="Arial"/>
          <w:sz w:val="20"/>
          <w:szCs w:val="20"/>
        </w:rPr>
      </w:pPr>
    </w:p>
    <w:p w14:paraId="3B147BF5" w14:textId="77777777" w:rsidR="00B77288" w:rsidRPr="00B77288" w:rsidRDefault="00B77288" w:rsidP="00B77288">
      <w:pPr>
        <w:rPr>
          <w:rFonts w:ascii="Arial" w:hAnsi="Arial" w:cs="Arial"/>
          <w:sz w:val="20"/>
          <w:szCs w:val="20"/>
        </w:rPr>
      </w:pPr>
    </w:p>
    <w:p w14:paraId="1D3BA11C" w14:textId="77777777" w:rsidR="00B77288" w:rsidRPr="00B77288" w:rsidRDefault="00B77288" w:rsidP="00B77288">
      <w:pPr>
        <w:rPr>
          <w:rFonts w:ascii="Arial" w:hAnsi="Arial" w:cs="Arial"/>
          <w:sz w:val="20"/>
          <w:szCs w:val="20"/>
        </w:rPr>
      </w:pPr>
    </w:p>
    <w:p w14:paraId="0E5964EC" w14:textId="77777777" w:rsidR="00B77288" w:rsidRPr="00B77288" w:rsidRDefault="00B77288" w:rsidP="00B77288">
      <w:pPr>
        <w:rPr>
          <w:rFonts w:ascii="Arial" w:hAnsi="Arial" w:cs="Arial"/>
          <w:sz w:val="20"/>
          <w:szCs w:val="20"/>
        </w:rPr>
      </w:pPr>
    </w:p>
    <w:p w14:paraId="00397615" w14:textId="77777777" w:rsidR="00B77288" w:rsidRPr="00B77288" w:rsidRDefault="00B77288" w:rsidP="00B77288">
      <w:pPr>
        <w:rPr>
          <w:rFonts w:ascii="Arial" w:hAnsi="Arial" w:cs="Arial"/>
          <w:sz w:val="20"/>
          <w:szCs w:val="20"/>
        </w:rPr>
      </w:pPr>
    </w:p>
    <w:p w14:paraId="6CC01E6E" w14:textId="77777777" w:rsidR="00B77288" w:rsidRPr="00B77288" w:rsidRDefault="00B77288" w:rsidP="00B77288">
      <w:pPr>
        <w:rPr>
          <w:rFonts w:ascii="Arial" w:hAnsi="Arial" w:cs="Arial"/>
          <w:sz w:val="20"/>
          <w:szCs w:val="20"/>
        </w:rPr>
      </w:pPr>
    </w:p>
    <w:p w14:paraId="6C2F650B" w14:textId="77777777" w:rsidR="00B77288" w:rsidRPr="00B77288" w:rsidRDefault="00B77288" w:rsidP="00B77288">
      <w:pPr>
        <w:rPr>
          <w:rFonts w:ascii="Arial" w:hAnsi="Arial" w:cs="Arial"/>
          <w:sz w:val="20"/>
          <w:szCs w:val="20"/>
        </w:rPr>
      </w:pPr>
    </w:p>
    <w:p w14:paraId="6270D846" w14:textId="77777777" w:rsidR="00B77288" w:rsidRPr="00B77288" w:rsidRDefault="00B77288" w:rsidP="00B77288">
      <w:pPr>
        <w:rPr>
          <w:rFonts w:ascii="Arial" w:hAnsi="Arial" w:cs="Arial"/>
          <w:sz w:val="20"/>
          <w:szCs w:val="20"/>
        </w:rPr>
      </w:pPr>
    </w:p>
    <w:p w14:paraId="3DE052E2" w14:textId="1E25E9A5" w:rsidR="00B77288" w:rsidRDefault="00B77288" w:rsidP="00B77288">
      <w:pPr>
        <w:rPr>
          <w:rFonts w:ascii="Arial" w:hAnsi="Arial" w:cs="Arial"/>
          <w:sz w:val="20"/>
          <w:szCs w:val="20"/>
        </w:rPr>
      </w:pPr>
    </w:p>
    <w:p w14:paraId="2F812E38" w14:textId="09D6D491" w:rsidR="00432CED" w:rsidRPr="00B77288" w:rsidRDefault="00B77288" w:rsidP="00B77288">
      <w:pPr>
        <w:tabs>
          <w:tab w:val="left" w:pos="2130"/>
        </w:tabs>
        <w:rPr>
          <w:rFonts w:ascii="Arial" w:hAnsi="Arial" w:cs="Arial"/>
          <w:sz w:val="20"/>
          <w:szCs w:val="20"/>
        </w:rPr>
      </w:pPr>
      <w:r>
        <w:rPr>
          <w:rFonts w:ascii="Arial" w:hAnsi="Arial" w:cs="Arial"/>
          <w:sz w:val="20"/>
          <w:szCs w:val="20"/>
        </w:rPr>
        <w:tab/>
      </w:r>
    </w:p>
    <w:sectPr w:rsidR="00432CED" w:rsidRPr="00B77288" w:rsidSect="00007FCD">
      <w:footerReference w:type="even" r:id="rId18"/>
      <w:footerReference w:type="default" r:id="rId19"/>
      <w:pgSz w:w="11906" w:h="16838"/>
      <w:pgMar w:top="851" w:right="1080" w:bottom="709" w:left="1080" w:header="708" w:footer="2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C410F" w14:textId="77777777" w:rsidR="00527377" w:rsidRDefault="00527377" w:rsidP="009145F4">
      <w:pPr>
        <w:spacing w:after="0" w:line="240" w:lineRule="auto"/>
      </w:pPr>
      <w:r>
        <w:separator/>
      </w:r>
    </w:p>
  </w:endnote>
  <w:endnote w:type="continuationSeparator" w:id="0">
    <w:p w14:paraId="538AD1DD" w14:textId="77777777" w:rsidR="00527377" w:rsidRDefault="00527377" w:rsidP="0091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F2B2" w14:textId="77777777" w:rsidR="003C2AF4" w:rsidRDefault="003C2AF4" w:rsidP="00FB5A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028E3F" w14:textId="77777777" w:rsidR="003C2AF4" w:rsidRDefault="003C2AF4" w:rsidP="00007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F55D4" w14:textId="77777777" w:rsidR="003C2AF4" w:rsidRDefault="003C2AF4" w:rsidP="00007FCD">
    <w:pPr>
      <w:pStyle w:val="Footer"/>
      <w:framePr w:wrap="around" w:vAnchor="text" w:hAnchor="page" w:x="10801" w:y="178"/>
      <w:rPr>
        <w:rStyle w:val="PageNumber"/>
      </w:rPr>
    </w:pPr>
    <w:r>
      <w:rPr>
        <w:rStyle w:val="PageNumber"/>
      </w:rPr>
      <w:fldChar w:fldCharType="begin"/>
    </w:r>
    <w:r>
      <w:rPr>
        <w:rStyle w:val="PageNumber"/>
      </w:rPr>
      <w:instrText xml:space="preserve">PAGE  </w:instrText>
    </w:r>
    <w:r>
      <w:rPr>
        <w:rStyle w:val="PageNumber"/>
      </w:rPr>
      <w:fldChar w:fldCharType="separate"/>
    </w:r>
    <w:r w:rsidR="00133279">
      <w:rPr>
        <w:rStyle w:val="PageNumber"/>
        <w:noProof/>
      </w:rPr>
      <w:t>2</w:t>
    </w:r>
    <w:r>
      <w:rPr>
        <w:rStyle w:val="PageNumber"/>
      </w:rPr>
      <w:fldChar w:fldCharType="end"/>
    </w:r>
  </w:p>
  <w:p w14:paraId="7ECC768F" w14:textId="1626CEE3" w:rsidR="003C2AF4" w:rsidRPr="009145F4" w:rsidRDefault="003C2AF4" w:rsidP="00007FCD">
    <w:pPr>
      <w:pStyle w:val="Footer"/>
      <w:spacing w:after="0"/>
      <w:ind w:right="360"/>
      <w:rPr>
        <w:sz w:val="16"/>
        <w:szCs w:val="16"/>
      </w:rPr>
    </w:pPr>
    <w:r w:rsidRPr="009145F4">
      <w:rPr>
        <w:sz w:val="16"/>
        <w:szCs w:val="16"/>
      </w:rPr>
      <w:t xml:space="preserve">NSLHD </w:t>
    </w:r>
    <w:r>
      <w:rPr>
        <w:sz w:val="16"/>
        <w:szCs w:val="16"/>
      </w:rPr>
      <w:t>HREC</w:t>
    </w:r>
    <w:r w:rsidR="00DE22ED">
      <w:rPr>
        <w:sz w:val="16"/>
        <w:szCs w:val="16"/>
      </w:rPr>
      <w:t xml:space="preserve"> LNR </w:t>
    </w:r>
    <w:r w:rsidRPr="009145F4">
      <w:rPr>
        <w:sz w:val="16"/>
        <w:szCs w:val="16"/>
      </w:rPr>
      <w:t>Checklist</w:t>
    </w:r>
    <w:r>
      <w:rPr>
        <w:sz w:val="16"/>
        <w:szCs w:val="16"/>
      </w:rPr>
      <w:t xml:space="preserve"> </w:t>
    </w:r>
    <w:r w:rsidR="00963F63">
      <w:rPr>
        <w:sz w:val="16"/>
        <w:szCs w:val="16"/>
      </w:rPr>
      <w:t>–</w:t>
    </w:r>
    <w:r w:rsidRPr="009145F4">
      <w:rPr>
        <w:sz w:val="16"/>
        <w:szCs w:val="16"/>
      </w:rPr>
      <w:t xml:space="preserve"> </w:t>
    </w:r>
    <w:r w:rsidR="00133279">
      <w:rPr>
        <w:sz w:val="16"/>
        <w:szCs w:val="16"/>
      </w:rPr>
      <w:t>AUG</w:t>
    </w:r>
    <w:r w:rsidR="00B77288">
      <w:rPr>
        <w:sz w:val="16"/>
        <w:szCs w:val="16"/>
      </w:rPr>
      <w:t>2022</w:t>
    </w:r>
  </w:p>
  <w:p w14:paraId="04ED5645" w14:textId="77777777" w:rsidR="003C2AF4" w:rsidRPr="009145F4" w:rsidRDefault="003C2AF4" w:rsidP="009145F4">
    <w:pPr>
      <w:pStyle w:val="Footer"/>
      <w:spacing w:after="0"/>
      <w:rPr>
        <w:sz w:val="16"/>
        <w:szCs w:val="16"/>
      </w:rPr>
    </w:pP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D725" w14:textId="77777777" w:rsidR="00527377" w:rsidRDefault="00527377" w:rsidP="009145F4">
      <w:pPr>
        <w:spacing w:after="0" w:line="240" w:lineRule="auto"/>
      </w:pPr>
      <w:r>
        <w:separator/>
      </w:r>
    </w:p>
  </w:footnote>
  <w:footnote w:type="continuationSeparator" w:id="0">
    <w:p w14:paraId="5735993E" w14:textId="77777777" w:rsidR="00527377" w:rsidRDefault="00527377" w:rsidP="00914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DCA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C0252"/>
    <w:multiLevelType w:val="hybridMultilevel"/>
    <w:tmpl w:val="50B81480"/>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42907"/>
    <w:multiLevelType w:val="hybridMultilevel"/>
    <w:tmpl w:val="FAF2D52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A01E6B"/>
    <w:multiLevelType w:val="hybridMultilevel"/>
    <w:tmpl w:val="6942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6424B"/>
    <w:multiLevelType w:val="hybridMultilevel"/>
    <w:tmpl w:val="55923E8E"/>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4608B4"/>
    <w:multiLevelType w:val="hybridMultilevel"/>
    <w:tmpl w:val="3FEE0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F21062"/>
    <w:multiLevelType w:val="hybridMultilevel"/>
    <w:tmpl w:val="79566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A358D8"/>
    <w:multiLevelType w:val="hybridMultilevel"/>
    <w:tmpl w:val="2DE61B2E"/>
    <w:lvl w:ilvl="0" w:tplc="0C090001">
      <w:start w:val="1"/>
      <w:numFmt w:val="bullet"/>
      <w:lvlText w:val=""/>
      <w:lvlJc w:val="left"/>
      <w:pPr>
        <w:ind w:left="720" w:hanging="360"/>
      </w:pPr>
      <w:rPr>
        <w:rFonts w:ascii="Symbol" w:hAnsi="Symbo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620BD3"/>
    <w:multiLevelType w:val="hybridMultilevel"/>
    <w:tmpl w:val="92043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5556E7"/>
    <w:multiLevelType w:val="hybridMultilevel"/>
    <w:tmpl w:val="3788A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63260"/>
    <w:multiLevelType w:val="hybridMultilevel"/>
    <w:tmpl w:val="07B0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7F6947"/>
    <w:multiLevelType w:val="hybridMultilevel"/>
    <w:tmpl w:val="1EBC94F2"/>
    <w:lvl w:ilvl="0" w:tplc="0C09000F">
      <w:start w:val="1"/>
      <w:numFmt w:val="decimal"/>
      <w:lvlText w:val="%1."/>
      <w:lvlJc w:val="left"/>
      <w:pPr>
        <w:ind w:left="927" w:hanging="360"/>
      </w:pPr>
    </w:lvl>
    <w:lvl w:ilvl="1" w:tplc="0C090019" w:tentative="1">
      <w:start w:val="1"/>
      <w:numFmt w:val="lowerLetter"/>
      <w:lvlText w:val="%2."/>
      <w:lvlJc w:val="left"/>
      <w:pPr>
        <w:ind w:left="1471" w:hanging="360"/>
      </w:pPr>
    </w:lvl>
    <w:lvl w:ilvl="2" w:tplc="0C09001B" w:tentative="1">
      <w:start w:val="1"/>
      <w:numFmt w:val="lowerRoman"/>
      <w:lvlText w:val="%3."/>
      <w:lvlJc w:val="right"/>
      <w:pPr>
        <w:ind w:left="2191" w:hanging="180"/>
      </w:pPr>
    </w:lvl>
    <w:lvl w:ilvl="3" w:tplc="0C09000F" w:tentative="1">
      <w:start w:val="1"/>
      <w:numFmt w:val="decimal"/>
      <w:lvlText w:val="%4."/>
      <w:lvlJc w:val="left"/>
      <w:pPr>
        <w:ind w:left="2911" w:hanging="360"/>
      </w:pPr>
    </w:lvl>
    <w:lvl w:ilvl="4" w:tplc="0C090019" w:tentative="1">
      <w:start w:val="1"/>
      <w:numFmt w:val="lowerLetter"/>
      <w:lvlText w:val="%5."/>
      <w:lvlJc w:val="left"/>
      <w:pPr>
        <w:ind w:left="3631" w:hanging="360"/>
      </w:pPr>
    </w:lvl>
    <w:lvl w:ilvl="5" w:tplc="0C09001B" w:tentative="1">
      <w:start w:val="1"/>
      <w:numFmt w:val="lowerRoman"/>
      <w:lvlText w:val="%6."/>
      <w:lvlJc w:val="right"/>
      <w:pPr>
        <w:ind w:left="4351" w:hanging="180"/>
      </w:pPr>
    </w:lvl>
    <w:lvl w:ilvl="6" w:tplc="0C09000F" w:tentative="1">
      <w:start w:val="1"/>
      <w:numFmt w:val="decimal"/>
      <w:lvlText w:val="%7."/>
      <w:lvlJc w:val="left"/>
      <w:pPr>
        <w:ind w:left="5071" w:hanging="360"/>
      </w:pPr>
    </w:lvl>
    <w:lvl w:ilvl="7" w:tplc="0C090019" w:tentative="1">
      <w:start w:val="1"/>
      <w:numFmt w:val="lowerLetter"/>
      <w:lvlText w:val="%8."/>
      <w:lvlJc w:val="left"/>
      <w:pPr>
        <w:ind w:left="5791" w:hanging="360"/>
      </w:pPr>
    </w:lvl>
    <w:lvl w:ilvl="8" w:tplc="0C09001B" w:tentative="1">
      <w:start w:val="1"/>
      <w:numFmt w:val="lowerRoman"/>
      <w:lvlText w:val="%9."/>
      <w:lvlJc w:val="right"/>
      <w:pPr>
        <w:ind w:left="6511" w:hanging="180"/>
      </w:pPr>
    </w:lvl>
  </w:abstractNum>
  <w:abstractNum w:abstractNumId="12" w15:restartNumberingAfterBreak="0">
    <w:nsid w:val="36C96976"/>
    <w:multiLevelType w:val="hybridMultilevel"/>
    <w:tmpl w:val="E2E038A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A3D7EEF"/>
    <w:multiLevelType w:val="hybridMultilevel"/>
    <w:tmpl w:val="E5E4FE1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177AFC"/>
    <w:multiLevelType w:val="hybridMultilevel"/>
    <w:tmpl w:val="C334309C"/>
    <w:lvl w:ilvl="0" w:tplc="C2A00F0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E147C"/>
    <w:multiLevelType w:val="hybridMultilevel"/>
    <w:tmpl w:val="C95EA312"/>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544B0"/>
    <w:multiLevelType w:val="hybridMultilevel"/>
    <w:tmpl w:val="FCFE32A0"/>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BE0699"/>
    <w:multiLevelType w:val="hybridMultilevel"/>
    <w:tmpl w:val="6942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9A5BE8"/>
    <w:multiLevelType w:val="hybridMultilevel"/>
    <w:tmpl w:val="156E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20A29"/>
    <w:multiLevelType w:val="hybridMultilevel"/>
    <w:tmpl w:val="26DE60FA"/>
    <w:lvl w:ilvl="0" w:tplc="0C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B509B5"/>
    <w:multiLevelType w:val="hybridMultilevel"/>
    <w:tmpl w:val="37228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F57E0A"/>
    <w:multiLevelType w:val="hybridMultilevel"/>
    <w:tmpl w:val="6942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FA3959"/>
    <w:multiLevelType w:val="hybridMultilevel"/>
    <w:tmpl w:val="B51CA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0C5C48"/>
    <w:multiLevelType w:val="hybridMultilevel"/>
    <w:tmpl w:val="09043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D83BDE"/>
    <w:multiLevelType w:val="hybridMultilevel"/>
    <w:tmpl w:val="FBBE5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4B305B"/>
    <w:multiLevelType w:val="hybridMultilevel"/>
    <w:tmpl w:val="E050DD34"/>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23477"/>
    <w:multiLevelType w:val="hybridMultilevel"/>
    <w:tmpl w:val="9CF283F6"/>
    <w:lvl w:ilvl="0" w:tplc="0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B6262"/>
    <w:multiLevelType w:val="hybridMultilevel"/>
    <w:tmpl w:val="32D69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25615322">
    <w:abstractNumId w:val="0"/>
  </w:num>
  <w:num w:numId="2" w16cid:durableId="220558215">
    <w:abstractNumId w:val="25"/>
  </w:num>
  <w:num w:numId="3" w16cid:durableId="777988763">
    <w:abstractNumId w:val="5"/>
  </w:num>
  <w:num w:numId="4" w16cid:durableId="1053695006">
    <w:abstractNumId w:val="1"/>
  </w:num>
  <w:num w:numId="5" w16cid:durableId="375280688">
    <w:abstractNumId w:val="9"/>
  </w:num>
  <w:num w:numId="6" w16cid:durableId="1181897717">
    <w:abstractNumId w:val="19"/>
  </w:num>
  <w:num w:numId="7" w16cid:durableId="1017078406">
    <w:abstractNumId w:val="15"/>
  </w:num>
  <w:num w:numId="8" w16cid:durableId="2071463315">
    <w:abstractNumId w:val="17"/>
  </w:num>
  <w:num w:numId="9" w16cid:durableId="6519362">
    <w:abstractNumId w:val="7"/>
  </w:num>
  <w:num w:numId="10" w16cid:durableId="1626229829">
    <w:abstractNumId w:val="16"/>
  </w:num>
  <w:num w:numId="11" w16cid:durableId="980309079">
    <w:abstractNumId w:val="14"/>
  </w:num>
  <w:num w:numId="12" w16cid:durableId="1249383387">
    <w:abstractNumId w:val="3"/>
  </w:num>
  <w:num w:numId="13" w16cid:durableId="158424323">
    <w:abstractNumId w:val="24"/>
  </w:num>
  <w:num w:numId="14" w16cid:durableId="1581676070">
    <w:abstractNumId w:val="18"/>
  </w:num>
  <w:num w:numId="15" w16cid:durableId="939289562">
    <w:abstractNumId w:val="6"/>
  </w:num>
  <w:num w:numId="16" w16cid:durableId="1966352202">
    <w:abstractNumId w:val="4"/>
  </w:num>
  <w:num w:numId="17" w16cid:durableId="1000087638">
    <w:abstractNumId w:val="26"/>
  </w:num>
  <w:num w:numId="18" w16cid:durableId="2044088479">
    <w:abstractNumId w:val="21"/>
  </w:num>
  <w:num w:numId="19" w16cid:durableId="1215508398">
    <w:abstractNumId w:val="23"/>
  </w:num>
  <w:num w:numId="20" w16cid:durableId="609778294">
    <w:abstractNumId w:val="10"/>
  </w:num>
  <w:num w:numId="21" w16cid:durableId="100616270">
    <w:abstractNumId w:val="2"/>
  </w:num>
  <w:num w:numId="22" w16cid:durableId="1411925918">
    <w:abstractNumId w:val="13"/>
  </w:num>
  <w:num w:numId="23" w16cid:durableId="925267407">
    <w:abstractNumId w:val="12"/>
  </w:num>
  <w:num w:numId="24" w16cid:durableId="1802528872">
    <w:abstractNumId w:val="27"/>
  </w:num>
  <w:num w:numId="25" w16cid:durableId="1085612696">
    <w:abstractNumId w:val="20"/>
  </w:num>
  <w:num w:numId="26" w16cid:durableId="1452279752">
    <w:abstractNumId w:val="22"/>
  </w:num>
  <w:num w:numId="27" w16cid:durableId="133571337">
    <w:abstractNumId w:val="8"/>
  </w:num>
  <w:num w:numId="28" w16cid:durableId="14959547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A10"/>
    <w:rsid w:val="00006CF8"/>
    <w:rsid w:val="00007FCD"/>
    <w:rsid w:val="000117D8"/>
    <w:rsid w:val="00022045"/>
    <w:rsid w:val="00040605"/>
    <w:rsid w:val="00054E8E"/>
    <w:rsid w:val="0005581D"/>
    <w:rsid w:val="00073A10"/>
    <w:rsid w:val="00092C75"/>
    <w:rsid w:val="000E1F89"/>
    <w:rsid w:val="000E205E"/>
    <w:rsid w:val="000E3100"/>
    <w:rsid w:val="000F022B"/>
    <w:rsid w:val="001218AF"/>
    <w:rsid w:val="00125ED6"/>
    <w:rsid w:val="00127D6D"/>
    <w:rsid w:val="00133279"/>
    <w:rsid w:val="00143BF9"/>
    <w:rsid w:val="001747DE"/>
    <w:rsid w:val="00191C87"/>
    <w:rsid w:val="001A09E2"/>
    <w:rsid w:val="001A2718"/>
    <w:rsid w:val="001C3B93"/>
    <w:rsid w:val="001D2457"/>
    <w:rsid w:val="001D713A"/>
    <w:rsid w:val="001E60E7"/>
    <w:rsid w:val="001E6DBD"/>
    <w:rsid w:val="00246505"/>
    <w:rsid w:val="00257473"/>
    <w:rsid w:val="00263C77"/>
    <w:rsid w:val="00264D9A"/>
    <w:rsid w:val="00273DDA"/>
    <w:rsid w:val="00274C56"/>
    <w:rsid w:val="00285D8F"/>
    <w:rsid w:val="00296318"/>
    <w:rsid w:val="002A2C12"/>
    <w:rsid w:val="002C716D"/>
    <w:rsid w:val="003023B8"/>
    <w:rsid w:val="003231CA"/>
    <w:rsid w:val="003A3A74"/>
    <w:rsid w:val="003B1519"/>
    <w:rsid w:val="003B6121"/>
    <w:rsid w:val="003C2AF4"/>
    <w:rsid w:val="003C7F11"/>
    <w:rsid w:val="003F5A0C"/>
    <w:rsid w:val="00432CED"/>
    <w:rsid w:val="00433629"/>
    <w:rsid w:val="00450362"/>
    <w:rsid w:val="00451C95"/>
    <w:rsid w:val="004529C4"/>
    <w:rsid w:val="0046494D"/>
    <w:rsid w:val="0048363F"/>
    <w:rsid w:val="004E5F7B"/>
    <w:rsid w:val="0050702B"/>
    <w:rsid w:val="00520EEE"/>
    <w:rsid w:val="00527377"/>
    <w:rsid w:val="00541478"/>
    <w:rsid w:val="0056387E"/>
    <w:rsid w:val="0057138E"/>
    <w:rsid w:val="0058498B"/>
    <w:rsid w:val="005B2FB3"/>
    <w:rsid w:val="005B4C13"/>
    <w:rsid w:val="005F544F"/>
    <w:rsid w:val="00623496"/>
    <w:rsid w:val="006360EE"/>
    <w:rsid w:val="006873F4"/>
    <w:rsid w:val="006942D6"/>
    <w:rsid w:val="00696789"/>
    <w:rsid w:val="006A416D"/>
    <w:rsid w:val="006B44FD"/>
    <w:rsid w:val="006C7212"/>
    <w:rsid w:val="006D5DDC"/>
    <w:rsid w:val="007022F8"/>
    <w:rsid w:val="00733F10"/>
    <w:rsid w:val="00754632"/>
    <w:rsid w:val="007701A3"/>
    <w:rsid w:val="00777B67"/>
    <w:rsid w:val="007A35BF"/>
    <w:rsid w:val="007A3E68"/>
    <w:rsid w:val="007C6909"/>
    <w:rsid w:val="007F7C56"/>
    <w:rsid w:val="00807519"/>
    <w:rsid w:val="00856953"/>
    <w:rsid w:val="008759D6"/>
    <w:rsid w:val="008A1F8B"/>
    <w:rsid w:val="008F1761"/>
    <w:rsid w:val="009145F4"/>
    <w:rsid w:val="00914CF1"/>
    <w:rsid w:val="00926F2D"/>
    <w:rsid w:val="009565CA"/>
    <w:rsid w:val="00963F63"/>
    <w:rsid w:val="00981481"/>
    <w:rsid w:val="00984DF1"/>
    <w:rsid w:val="00A15269"/>
    <w:rsid w:val="00A15F74"/>
    <w:rsid w:val="00A32E84"/>
    <w:rsid w:val="00A45D54"/>
    <w:rsid w:val="00A55C19"/>
    <w:rsid w:val="00A94B2F"/>
    <w:rsid w:val="00AA6012"/>
    <w:rsid w:val="00AD7417"/>
    <w:rsid w:val="00B062C0"/>
    <w:rsid w:val="00B238C2"/>
    <w:rsid w:val="00B65834"/>
    <w:rsid w:val="00B671FB"/>
    <w:rsid w:val="00B67771"/>
    <w:rsid w:val="00B704FC"/>
    <w:rsid w:val="00B77288"/>
    <w:rsid w:val="00B86408"/>
    <w:rsid w:val="00BA1130"/>
    <w:rsid w:val="00BB31FE"/>
    <w:rsid w:val="00BC6F87"/>
    <w:rsid w:val="00C157CA"/>
    <w:rsid w:val="00C45B1C"/>
    <w:rsid w:val="00C5135A"/>
    <w:rsid w:val="00C527E6"/>
    <w:rsid w:val="00C52B77"/>
    <w:rsid w:val="00C54253"/>
    <w:rsid w:val="00C5521C"/>
    <w:rsid w:val="00C81AC6"/>
    <w:rsid w:val="00C953D2"/>
    <w:rsid w:val="00CB2A2B"/>
    <w:rsid w:val="00CF03CB"/>
    <w:rsid w:val="00CF38AA"/>
    <w:rsid w:val="00CF7D39"/>
    <w:rsid w:val="00D7632F"/>
    <w:rsid w:val="00D9663B"/>
    <w:rsid w:val="00DC63A8"/>
    <w:rsid w:val="00DE22ED"/>
    <w:rsid w:val="00E0094D"/>
    <w:rsid w:val="00E039A2"/>
    <w:rsid w:val="00E31E0D"/>
    <w:rsid w:val="00E47B40"/>
    <w:rsid w:val="00E604FE"/>
    <w:rsid w:val="00E673F9"/>
    <w:rsid w:val="00E9006A"/>
    <w:rsid w:val="00EC258B"/>
    <w:rsid w:val="00EC2744"/>
    <w:rsid w:val="00ED1458"/>
    <w:rsid w:val="00EE32C3"/>
    <w:rsid w:val="00F671BE"/>
    <w:rsid w:val="00F741DD"/>
    <w:rsid w:val="00F827B1"/>
    <w:rsid w:val="00FB0AD8"/>
    <w:rsid w:val="00FB5A5A"/>
    <w:rsid w:val="00FB7018"/>
    <w:rsid w:val="00FE37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D5EC1"/>
  <w15:chartTrackingRefBased/>
  <w15:docId w15:val="{51785DD4-FE3C-4D17-B4D8-57F597EF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856953"/>
    <w:pPr>
      <w:keepNext/>
      <w:spacing w:before="240" w:after="60"/>
      <w:outlineLvl w:val="0"/>
    </w:pPr>
    <w:rPr>
      <w:rFonts w:eastAsia="MS Gothic"/>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A10"/>
    <w:pPr>
      <w:autoSpaceDE w:val="0"/>
      <w:autoSpaceDN w:val="0"/>
      <w:adjustRightInd w:val="0"/>
    </w:pPr>
    <w:rPr>
      <w:rFonts w:ascii="Arial" w:hAnsi="Arial" w:cs="Arial"/>
      <w:color w:val="000000"/>
      <w:sz w:val="24"/>
      <w:szCs w:val="24"/>
    </w:rPr>
  </w:style>
  <w:style w:type="character" w:styleId="Hyperlink">
    <w:name w:val="Hyperlink"/>
    <w:uiPriority w:val="99"/>
    <w:unhideWhenUsed/>
    <w:rsid w:val="00073A10"/>
    <w:rPr>
      <w:strike w:val="0"/>
      <w:dstrike w:val="0"/>
      <w:color w:val="2F00FF"/>
      <w:u w:val="none"/>
      <w:effect w:val="none"/>
    </w:rPr>
  </w:style>
  <w:style w:type="character" w:styleId="Strong">
    <w:name w:val="Strong"/>
    <w:uiPriority w:val="22"/>
    <w:qFormat/>
    <w:rsid w:val="00073A10"/>
    <w:rPr>
      <w:b/>
      <w:bCs/>
    </w:rPr>
  </w:style>
  <w:style w:type="paragraph" w:styleId="NormalWeb">
    <w:name w:val="Normal (Web)"/>
    <w:basedOn w:val="Normal"/>
    <w:uiPriority w:val="99"/>
    <w:unhideWhenUsed/>
    <w:rsid w:val="00073A10"/>
    <w:pPr>
      <w:spacing w:after="150" w:line="240" w:lineRule="auto"/>
    </w:pPr>
    <w:rPr>
      <w:rFonts w:ascii="Times New Roman" w:eastAsia="Times New Roman" w:hAnsi="Times New Roman"/>
      <w:sz w:val="24"/>
      <w:szCs w:val="24"/>
      <w:lang w:eastAsia="en-AU"/>
    </w:rPr>
  </w:style>
  <w:style w:type="table" w:styleId="TableGrid">
    <w:name w:val="Table Grid"/>
    <w:basedOn w:val="TableNormal"/>
    <w:uiPriority w:val="59"/>
    <w:rsid w:val="00C953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45F4"/>
    <w:pPr>
      <w:tabs>
        <w:tab w:val="center" w:pos="4320"/>
        <w:tab w:val="right" w:pos="8640"/>
      </w:tabs>
    </w:pPr>
  </w:style>
  <w:style w:type="character" w:customStyle="1" w:styleId="HeaderChar">
    <w:name w:val="Header Char"/>
    <w:link w:val="Header"/>
    <w:uiPriority w:val="99"/>
    <w:rsid w:val="009145F4"/>
    <w:rPr>
      <w:sz w:val="22"/>
      <w:szCs w:val="22"/>
    </w:rPr>
  </w:style>
  <w:style w:type="paragraph" w:styleId="Footer">
    <w:name w:val="footer"/>
    <w:basedOn w:val="Normal"/>
    <w:link w:val="FooterChar"/>
    <w:uiPriority w:val="99"/>
    <w:unhideWhenUsed/>
    <w:rsid w:val="009145F4"/>
    <w:pPr>
      <w:tabs>
        <w:tab w:val="center" w:pos="4320"/>
        <w:tab w:val="right" w:pos="8640"/>
      </w:tabs>
    </w:pPr>
  </w:style>
  <w:style w:type="character" w:customStyle="1" w:styleId="FooterChar">
    <w:name w:val="Footer Char"/>
    <w:link w:val="Footer"/>
    <w:uiPriority w:val="99"/>
    <w:rsid w:val="009145F4"/>
    <w:rPr>
      <w:sz w:val="22"/>
      <w:szCs w:val="22"/>
    </w:rPr>
  </w:style>
  <w:style w:type="character" w:styleId="FollowedHyperlink">
    <w:name w:val="FollowedHyperlink"/>
    <w:uiPriority w:val="99"/>
    <w:semiHidden/>
    <w:unhideWhenUsed/>
    <w:rsid w:val="00696789"/>
    <w:rPr>
      <w:color w:val="800080"/>
      <w:u w:val="single"/>
    </w:rPr>
  </w:style>
  <w:style w:type="character" w:customStyle="1" w:styleId="Heading1Char">
    <w:name w:val="Heading 1 Char"/>
    <w:link w:val="Heading1"/>
    <w:uiPriority w:val="9"/>
    <w:rsid w:val="00856953"/>
    <w:rPr>
      <w:rFonts w:ascii="Calibri" w:eastAsia="MS Gothic" w:hAnsi="Calibri" w:cs="Times New Roman"/>
      <w:b/>
      <w:bCs/>
      <w:kern w:val="32"/>
      <w:sz w:val="32"/>
      <w:szCs w:val="32"/>
    </w:rPr>
  </w:style>
  <w:style w:type="character" w:styleId="PageNumber">
    <w:name w:val="page number"/>
    <w:uiPriority w:val="99"/>
    <w:semiHidden/>
    <w:unhideWhenUsed/>
    <w:rsid w:val="00007FCD"/>
  </w:style>
  <w:style w:type="character" w:styleId="CommentReference">
    <w:name w:val="annotation reference"/>
    <w:uiPriority w:val="99"/>
    <w:semiHidden/>
    <w:unhideWhenUsed/>
    <w:rsid w:val="00274C56"/>
    <w:rPr>
      <w:sz w:val="16"/>
      <w:szCs w:val="16"/>
    </w:rPr>
  </w:style>
  <w:style w:type="paragraph" w:styleId="CommentText">
    <w:name w:val="annotation text"/>
    <w:basedOn w:val="Normal"/>
    <w:link w:val="CommentTextChar"/>
    <w:uiPriority w:val="99"/>
    <w:unhideWhenUsed/>
    <w:rsid w:val="00274C56"/>
    <w:rPr>
      <w:sz w:val="20"/>
      <w:szCs w:val="20"/>
    </w:rPr>
  </w:style>
  <w:style w:type="character" w:customStyle="1" w:styleId="CommentTextChar">
    <w:name w:val="Comment Text Char"/>
    <w:link w:val="CommentText"/>
    <w:uiPriority w:val="99"/>
    <w:rsid w:val="00274C56"/>
    <w:rPr>
      <w:lang w:eastAsia="en-US"/>
    </w:rPr>
  </w:style>
  <w:style w:type="paragraph" w:styleId="CommentSubject">
    <w:name w:val="annotation subject"/>
    <w:basedOn w:val="CommentText"/>
    <w:next w:val="CommentText"/>
    <w:link w:val="CommentSubjectChar"/>
    <w:uiPriority w:val="99"/>
    <w:semiHidden/>
    <w:unhideWhenUsed/>
    <w:rsid w:val="00274C56"/>
    <w:rPr>
      <w:b/>
      <w:bCs/>
    </w:rPr>
  </w:style>
  <w:style w:type="character" w:customStyle="1" w:styleId="CommentSubjectChar">
    <w:name w:val="Comment Subject Char"/>
    <w:link w:val="CommentSubject"/>
    <w:uiPriority w:val="99"/>
    <w:semiHidden/>
    <w:rsid w:val="00274C56"/>
    <w:rPr>
      <w:b/>
      <w:bCs/>
      <w:lang w:eastAsia="en-US"/>
    </w:rPr>
  </w:style>
  <w:style w:type="paragraph" w:styleId="BalloonText">
    <w:name w:val="Balloon Text"/>
    <w:basedOn w:val="Normal"/>
    <w:link w:val="BalloonTextChar"/>
    <w:uiPriority w:val="99"/>
    <w:semiHidden/>
    <w:unhideWhenUsed/>
    <w:rsid w:val="00274C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4C56"/>
    <w:rPr>
      <w:rFonts w:ascii="Tahoma" w:hAnsi="Tahoma" w:cs="Tahoma"/>
      <w:sz w:val="16"/>
      <w:szCs w:val="16"/>
      <w:lang w:eastAsia="en-US"/>
    </w:rPr>
  </w:style>
  <w:style w:type="paragraph" w:styleId="NoSpacing">
    <w:name w:val="No Spacing"/>
    <w:uiPriority w:val="1"/>
    <w:qFormat/>
    <w:rsid w:val="00BC6F87"/>
    <w:rPr>
      <w:sz w:val="22"/>
      <w:szCs w:val="22"/>
      <w:lang w:eastAsia="en-US"/>
    </w:rPr>
  </w:style>
  <w:style w:type="paragraph" w:styleId="ListParagraph">
    <w:name w:val="List Paragraph"/>
    <w:basedOn w:val="Normal"/>
    <w:uiPriority w:val="72"/>
    <w:qFormat/>
    <w:rsid w:val="00133279"/>
    <w:pPr>
      <w:ind w:left="720"/>
      <w:contextualSpacing/>
    </w:pPr>
  </w:style>
  <w:style w:type="character" w:styleId="UnresolvedMention">
    <w:name w:val="Unresolved Mention"/>
    <w:basedOn w:val="DefaultParagraphFont"/>
    <w:uiPriority w:val="99"/>
    <w:semiHidden/>
    <w:unhideWhenUsed/>
    <w:rsid w:val="00571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9288">
      <w:bodyDiv w:val="1"/>
      <w:marLeft w:val="0"/>
      <w:marRight w:val="0"/>
      <w:marTop w:val="0"/>
      <w:marBottom w:val="0"/>
      <w:divBdr>
        <w:top w:val="none" w:sz="0" w:space="0" w:color="auto"/>
        <w:left w:val="none" w:sz="0" w:space="0" w:color="auto"/>
        <w:bottom w:val="none" w:sz="0" w:space="0" w:color="auto"/>
        <w:right w:val="none" w:sz="0" w:space="0" w:color="auto"/>
      </w:divBdr>
    </w:div>
    <w:div w:id="719551363">
      <w:bodyDiv w:val="1"/>
      <w:marLeft w:val="0"/>
      <w:marRight w:val="0"/>
      <w:marTop w:val="0"/>
      <w:marBottom w:val="0"/>
      <w:divBdr>
        <w:top w:val="none" w:sz="0" w:space="0" w:color="auto"/>
        <w:left w:val="none" w:sz="0" w:space="0" w:color="auto"/>
        <w:bottom w:val="none" w:sz="0" w:space="0" w:color="auto"/>
        <w:right w:val="none" w:sz="0" w:space="0" w:color="auto"/>
      </w:divBdr>
    </w:div>
    <w:div w:id="1058670209">
      <w:bodyDiv w:val="1"/>
      <w:marLeft w:val="0"/>
      <w:marRight w:val="0"/>
      <w:marTop w:val="0"/>
      <w:marBottom w:val="0"/>
      <w:divBdr>
        <w:top w:val="none" w:sz="0" w:space="0" w:color="auto"/>
        <w:left w:val="none" w:sz="0" w:space="0" w:color="auto"/>
        <w:bottom w:val="none" w:sz="0" w:space="0" w:color="auto"/>
        <w:right w:val="none" w:sz="0" w:space="0" w:color="auto"/>
      </w:divBdr>
    </w:div>
    <w:div w:id="19833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s.health.nsw.gov.au/" TargetMode="External"/><Relationship Id="rId13" Type="http://schemas.openxmlformats.org/officeDocument/2006/relationships/hyperlink" Target="https://www.nslhd.health.nsw.gov.au/Research/ResearchOffice/Documents/NSLHDSITECPIPILIST.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3.nslhd.health.nsw.gov.au/Research/ResearchOffice/Pages/Standard-Forms.aspx" TargetMode="External"/><Relationship Id="rId17" Type="http://schemas.openxmlformats.org/officeDocument/2006/relationships/hyperlink" Target="mailto:nslhd-research@health.nsw.gov.au" TargetMode="External"/><Relationship Id="rId2" Type="http://schemas.openxmlformats.org/officeDocument/2006/relationships/numbering" Target="numbering.xml"/><Relationship Id="rId16" Type="http://schemas.openxmlformats.org/officeDocument/2006/relationships/hyperlink" Target="https://www3.nslhd.health.nsw.gov.au/Research/ResearchOffice/Pages/Fees-and-Payment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lhd.health.nsw.gov.au/Research/ResearchOffice/Documents/NSLHD%20Ethics%20Cover%20Letter%20Template.docx"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3.nslhd.health.nsw.gov.au/Research/ResearchOffice/Pages/Standard-Forms.aspx" TargetMode="External"/><Relationship Id="rId23" Type="http://schemas.openxmlformats.org/officeDocument/2006/relationships/customXml" Target="../customXml/item3.xml"/><Relationship Id="rId10" Type="http://schemas.openxmlformats.org/officeDocument/2006/relationships/hyperlink" Target="https://www3.nslhd.health.nsw.gov.au/Research/ResearchOffice/Pages/default.asp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gis.health.nsw.gov.au/how-to/" TargetMode="External"/><Relationship Id="rId14" Type="http://schemas.openxmlformats.org/officeDocument/2006/relationships/hyperlink" Target="https://regis.health.nsw.gov.au/"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TaxCatchAll xmlns="570a3e1a-5e60-4153-a633-6463d130160e">
      <Value>1033</Value>
    </TaxCatchAll>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Props1.xml><?xml version="1.0" encoding="utf-8"?>
<ds:datastoreItem xmlns:ds="http://schemas.openxmlformats.org/officeDocument/2006/customXml" ds:itemID="{ECBE4D25-0702-4C02-B9CB-3D9A4DC8EFAA}"/>
</file>

<file path=customXml/itemProps2.xml><?xml version="1.0" encoding="utf-8"?>
<ds:datastoreItem xmlns:ds="http://schemas.openxmlformats.org/officeDocument/2006/customXml" ds:itemID="{E8C87503-F7FE-4882-A797-63B47837AC61}"/>
</file>

<file path=customXml/itemProps3.xml><?xml version="1.0" encoding="utf-8"?>
<ds:datastoreItem xmlns:ds="http://schemas.openxmlformats.org/officeDocument/2006/customXml" ds:itemID="{7060D47A-AE11-423F-8960-A3BB3B84349E}"/>
</file>

<file path=customXml/itemProps4.xml><?xml version="1.0" encoding="utf-8"?>
<ds:datastoreItem xmlns:ds="http://schemas.openxmlformats.org/officeDocument/2006/customXml" ds:itemID="{71692031-5260-4259-BBF0-DDFB0D5FD891}"/>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NSCC</Company>
  <LinksUpToDate>false</LinksUpToDate>
  <CharactersWithSpaces>4603</CharactersWithSpaces>
  <SharedDoc>false</SharedDoc>
  <HLinks>
    <vt:vector size="42" baseType="variant">
      <vt:variant>
        <vt:i4>5177385</vt:i4>
      </vt:variant>
      <vt:variant>
        <vt:i4>18</vt:i4>
      </vt:variant>
      <vt:variant>
        <vt:i4>0</vt:i4>
      </vt:variant>
      <vt:variant>
        <vt:i4>5</vt:i4>
      </vt:variant>
      <vt:variant>
        <vt:lpwstr>mailto:nslhd-research@health.nsw.gov.au</vt:lpwstr>
      </vt:variant>
      <vt:variant>
        <vt:lpwstr/>
      </vt:variant>
      <vt:variant>
        <vt:i4>1310748</vt:i4>
      </vt:variant>
      <vt:variant>
        <vt:i4>15</vt:i4>
      </vt:variant>
      <vt:variant>
        <vt:i4>0</vt:i4>
      </vt:variant>
      <vt:variant>
        <vt:i4>5</vt:i4>
      </vt:variant>
      <vt:variant>
        <vt:lpwstr>https://regis.health.nsw.gov.au/</vt:lpwstr>
      </vt:variant>
      <vt:variant>
        <vt:lpwstr/>
      </vt:variant>
      <vt:variant>
        <vt:i4>655425</vt:i4>
      </vt:variant>
      <vt:variant>
        <vt:i4>12</vt:i4>
      </vt:variant>
      <vt:variant>
        <vt:i4>0</vt:i4>
      </vt:variant>
      <vt:variant>
        <vt:i4>5</vt:i4>
      </vt:variant>
      <vt:variant>
        <vt:lpwstr>https://www.nslhd.health.nsw.gov.au/AboutUs/Research/Office/Pages/Standard-Forms.aspx</vt:lpwstr>
      </vt:variant>
      <vt:variant>
        <vt:lpwstr/>
      </vt:variant>
      <vt:variant>
        <vt:i4>2293822</vt:i4>
      </vt:variant>
      <vt:variant>
        <vt:i4>9</vt:i4>
      </vt:variant>
      <vt:variant>
        <vt:i4>0</vt:i4>
      </vt:variant>
      <vt:variant>
        <vt:i4>5</vt:i4>
      </vt:variant>
      <vt:variant>
        <vt:lpwstr>https://www3.nslhd.health.nsw.gov.au/Research/ResearchOffice/Pages/default.aspx</vt:lpwstr>
      </vt:variant>
      <vt:variant>
        <vt:lpwstr/>
      </vt:variant>
      <vt:variant>
        <vt:i4>2293822</vt:i4>
      </vt:variant>
      <vt:variant>
        <vt:i4>6</vt:i4>
      </vt:variant>
      <vt:variant>
        <vt:i4>0</vt:i4>
      </vt:variant>
      <vt:variant>
        <vt:i4>5</vt:i4>
      </vt:variant>
      <vt:variant>
        <vt:lpwstr>https://www3.nslhd.health.nsw.gov.au/Research/ResearchOffice/Pages/default.aspx</vt:lpwstr>
      </vt:variant>
      <vt:variant>
        <vt:lpwstr/>
      </vt:variant>
      <vt:variant>
        <vt:i4>3735671</vt:i4>
      </vt:variant>
      <vt:variant>
        <vt:i4>3</vt:i4>
      </vt:variant>
      <vt:variant>
        <vt:i4>0</vt:i4>
      </vt:variant>
      <vt:variant>
        <vt:i4>5</vt:i4>
      </vt:variant>
      <vt:variant>
        <vt:lpwstr>https://regis.health.nsw.gov.au/how-to/</vt:lpwstr>
      </vt:variant>
      <vt:variant>
        <vt:lpwstr/>
      </vt:variant>
      <vt:variant>
        <vt:i4>1310748</vt:i4>
      </vt:variant>
      <vt:variant>
        <vt:i4>0</vt:i4>
      </vt:variant>
      <vt:variant>
        <vt:i4>0</vt:i4>
      </vt:variant>
      <vt:variant>
        <vt:i4>5</vt:i4>
      </vt:variant>
      <vt:variant>
        <vt:lpwstr>https://regis.health.nsw.gov.au/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NSCCAHS</dc:creator>
  <cp:keywords/>
  <dc:description/>
  <cp:lastModifiedBy>Sushant Aryal (Northern Sydney LHD)</cp:lastModifiedBy>
  <cp:revision>2</cp:revision>
  <cp:lastPrinted>2015-09-17T02:30:00Z</cp:lastPrinted>
  <dcterms:created xsi:type="dcterms:W3CDTF">2022-08-31T04:12:00Z</dcterms:created>
  <dcterms:modified xsi:type="dcterms:W3CDTF">2022-08-31T04:12:00Z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ies>
</file>